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220EB" w14:textId="3E470E5B" w:rsidR="4D9F883C" w:rsidRDefault="4D9F883C" w:rsidP="4D9F883C">
      <w:pPr>
        <w:jc w:val="center"/>
        <w:rPr>
          <w:rFonts w:ascii="Gill Sans MT" w:eastAsia="Gill Sans MT" w:hAnsi="Gill Sans MT" w:cs="Gill Sans MT"/>
          <w:color w:val="000000" w:themeColor="text1"/>
          <w:sz w:val="40"/>
          <w:szCs w:val="40"/>
        </w:rPr>
      </w:pPr>
      <w:r>
        <w:rPr>
          <w:noProof/>
          <w:lang w:val="en-GB" w:eastAsia="en-GB"/>
        </w:rPr>
        <w:drawing>
          <wp:inline distT="0" distB="0" distL="0" distR="0" wp14:anchorId="00E95108" wp14:editId="3510BA11">
            <wp:extent cx="5686425" cy="1028700"/>
            <wp:effectExtent l="0" t="0" r="0" b="0"/>
            <wp:docPr id="122523368" name="Picture 122523368"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86425" cy="1028700"/>
                    </a:xfrm>
                    <a:prstGeom prst="rect">
                      <a:avLst/>
                    </a:prstGeom>
                  </pic:spPr>
                </pic:pic>
              </a:graphicData>
            </a:graphic>
          </wp:inline>
        </w:drawing>
      </w:r>
      <w:r>
        <w:br/>
      </w:r>
      <w:r w:rsidRPr="4D9F883C">
        <w:rPr>
          <w:rFonts w:ascii="Gill Sans MT" w:eastAsia="Gill Sans MT" w:hAnsi="Gill Sans MT" w:cs="Gill Sans MT"/>
          <w:color w:val="000000" w:themeColor="text1"/>
          <w:sz w:val="40"/>
          <w:szCs w:val="40"/>
        </w:rPr>
        <w:t>EYFS Science Curriculum Planning</w:t>
      </w:r>
    </w:p>
    <w:p w14:paraId="43C2114B" w14:textId="6C8C4107" w:rsidR="4D9F883C" w:rsidRDefault="4D9F883C" w:rsidP="5FADA9A5">
      <w:pPr>
        <w:jc w:val="center"/>
        <w:rPr>
          <w:rFonts w:ascii="Gill Sans MT" w:eastAsia="Gill Sans MT" w:hAnsi="Gill Sans MT" w:cs="Gill Sans MT"/>
          <w:color w:val="000000" w:themeColor="text1"/>
          <w:sz w:val="40"/>
          <w:szCs w:val="40"/>
        </w:rPr>
      </w:pPr>
      <w:r w:rsidRPr="5FADA9A5">
        <w:rPr>
          <w:rFonts w:ascii="Gill Sans MT" w:eastAsia="Gill Sans MT" w:hAnsi="Gill Sans MT" w:cs="Gill Sans MT"/>
          <w:color w:val="000000" w:themeColor="text1"/>
          <w:sz w:val="40"/>
          <w:szCs w:val="40"/>
        </w:rPr>
        <w:t>Being Our Best Selves</w:t>
      </w:r>
    </w:p>
    <w:p w14:paraId="565D059E" w14:textId="4760F1E3" w:rsidR="4D9F883C" w:rsidRDefault="5FADA9A5" w:rsidP="5FADA9A5">
      <w:pPr>
        <w:jc w:val="center"/>
        <w:rPr>
          <w:rFonts w:ascii="Gill Sans MT" w:eastAsia="Gill Sans MT" w:hAnsi="Gill Sans MT" w:cs="Gill Sans MT"/>
          <w:color w:val="000000" w:themeColor="text1"/>
          <w:sz w:val="40"/>
          <w:szCs w:val="40"/>
        </w:rPr>
      </w:pPr>
      <w:r w:rsidRPr="5FADA9A5">
        <w:rPr>
          <w:rFonts w:ascii="Gill Sans MT" w:eastAsia="Gill Sans MT" w:hAnsi="Gill Sans MT" w:cs="Gill Sans MT"/>
          <w:color w:val="000000" w:themeColor="text1"/>
          <w:sz w:val="40"/>
          <w:szCs w:val="40"/>
        </w:rPr>
        <w:t>End Points</w:t>
      </w:r>
    </w:p>
    <w:tbl>
      <w:tblPr>
        <w:tblStyle w:val="TableGrid"/>
        <w:tblW w:w="10800" w:type="dxa"/>
        <w:tblLayout w:type="fixed"/>
        <w:tblLook w:val="06A0" w:firstRow="1" w:lastRow="0" w:firstColumn="1" w:lastColumn="0" w:noHBand="1" w:noVBand="1"/>
      </w:tblPr>
      <w:tblGrid>
        <w:gridCol w:w="2100"/>
        <w:gridCol w:w="2970"/>
        <w:gridCol w:w="5730"/>
      </w:tblGrid>
      <w:tr w:rsidR="04BD6F6C" w14:paraId="1193BCD9" w14:textId="77777777" w:rsidTr="06366A88">
        <w:tc>
          <w:tcPr>
            <w:tcW w:w="2100" w:type="dxa"/>
            <w:vMerge w:val="restart"/>
          </w:tcPr>
          <w:p w14:paraId="627E8A26" w14:textId="14948BB9"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Three and Four-Year-Olds</w:t>
            </w:r>
          </w:p>
        </w:tc>
        <w:tc>
          <w:tcPr>
            <w:tcW w:w="2970" w:type="dxa"/>
          </w:tcPr>
          <w:p w14:paraId="73B92C21" w14:textId="1A852083"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Communication and Language</w:t>
            </w:r>
          </w:p>
        </w:tc>
        <w:tc>
          <w:tcPr>
            <w:tcW w:w="5730" w:type="dxa"/>
          </w:tcPr>
          <w:p w14:paraId="61FC2847" w14:textId="21F72F58"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 understand ‘why’ questions, like: “Why do you think the caterpillar got so fat?”</w:t>
            </w:r>
          </w:p>
        </w:tc>
      </w:tr>
      <w:tr w:rsidR="04BD6F6C" w14:paraId="642BD0BB" w14:textId="77777777" w:rsidTr="06366A88">
        <w:tc>
          <w:tcPr>
            <w:tcW w:w="2100" w:type="dxa"/>
            <w:vMerge/>
          </w:tcPr>
          <w:p w14:paraId="281F6846" w14:textId="77777777" w:rsidR="00782061" w:rsidRDefault="00782061"/>
        </w:tc>
        <w:tc>
          <w:tcPr>
            <w:tcW w:w="2970" w:type="dxa"/>
          </w:tcPr>
          <w:p w14:paraId="15060266" w14:textId="4323FF2D"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Physical Development</w:t>
            </w:r>
          </w:p>
        </w:tc>
        <w:tc>
          <w:tcPr>
            <w:tcW w:w="5730" w:type="dxa"/>
          </w:tcPr>
          <w:p w14:paraId="26984CEC" w14:textId="76C98B45"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m</w:t>
            </w:r>
            <w:r w:rsidRPr="5FADA9A5">
              <w:rPr>
                <w:rFonts w:ascii="Gill Sans MT" w:eastAsia="Gill Sans MT" w:hAnsi="Gill Sans MT" w:cs="Gill Sans MT"/>
                <w:sz w:val="24"/>
                <w:szCs w:val="24"/>
              </w:rPr>
              <w:t xml:space="preserve">ake healthy choices about food, drink, activity and </w:t>
            </w:r>
            <w:proofErr w:type="spellStart"/>
            <w:r w:rsidRPr="5FADA9A5">
              <w:rPr>
                <w:rFonts w:ascii="Gill Sans MT" w:eastAsia="Gill Sans MT" w:hAnsi="Gill Sans MT" w:cs="Gill Sans MT"/>
                <w:sz w:val="24"/>
                <w:szCs w:val="24"/>
              </w:rPr>
              <w:t>toothbrushing</w:t>
            </w:r>
            <w:proofErr w:type="spellEnd"/>
            <w:r w:rsidRPr="5FADA9A5">
              <w:rPr>
                <w:rFonts w:ascii="Gill Sans MT" w:eastAsia="Gill Sans MT" w:hAnsi="Gill Sans MT" w:cs="Gill Sans MT"/>
                <w:sz w:val="24"/>
                <w:szCs w:val="24"/>
              </w:rPr>
              <w:t>.</w:t>
            </w:r>
          </w:p>
        </w:tc>
      </w:tr>
      <w:tr w:rsidR="04BD6F6C" w14:paraId="2AAB31BE" w14:textId="77777777" w:rsidTr="06366A88">
        <w:tc>
          <w:tcPr>
            <w:tcW w:w="2100" w:type="dxa"/>
            <w:vMerge/>
          </w:tcPr>
          <w:p w14:paraId="5F25B0E1" w14:textId="77777777" w:rsidR="00782061" w:rsidRDefault="00782061"/>
        </w:tc>
        <w:tc>
          <w:tcPr>
            <w:tcW w:w="2970" w:type="dxa"/>
          </w:tcPr>
          <w:p w14:paraId="1090F90B" w14:textId="642F8FDE"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Understanding the World</w:t>
            </w:r>
          </w:p>
        </w:tc>
        <w:tc>
          <w:tcPr>
            <w:tcW w:w="5730" w:type="dxa"/>
          </w:tcPr>
          <w:p w14:paraId="2BF5AC08" w14:textId="1D882BC4"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u</w:t>
            </w:r>
            <w:r w:rsidRPr="5FADA9A5">
              <w:rPr>
                <w:rFonts w:ascii="Gill Sans MT" w:eastAsia="Gill Sans MT" w:hAnsi="Gill Sans MT" w:cs="Gill Sans MT"/>
                <w:sz w:val="24"/>
                <w:szCs w:val="24"/>
              </w:rPr>
              <w:t>se all my senses in hands-on exploration of natural materials.</w:t>
            </w:r>
          </w:p>
          <w:p w14:paraId="46581BEC" w14:textId="7D4FFEE7"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e</w:t>
            </w:r>
            <w:r w:rsidRPr="5FADA9A5">
              <w:rPr>
                <w:rFonts w:ascii="Gill Sans MT" w:eastAsia="Gill Sans MT" w:hAnsi="Gill Sans MT" w:cs="Gill Sans MT"/>
                <w:sz w:val="24"/>
                <w:szCs w:val="24"/>
              </w:rPr>
              <w:t>xplore collections of materials with similar and/or different properties.</w:t>
            </w:r>
          </w:p>
          <w:p w14:paraId="3433B2AC" w14:textId="373DA4EE"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t</w:t>
            </w:r>
            <w:r w:rsidRPr="5FADA9A5">
              <w:rPr>
                <w:rFonts w:ascii="Gill Sans MT" w:eastAsia="Gill Sans MT" w:hAnsi="Gill Sans MT" w:cs="Gill Sans MT"/>
                <w:sz w:val="24"/>
                <w:szCs w:val="24"/>
              </w:rPr>
              <w:t>alk about what I see, using a wide vocabulary.</w:t>
            </w:r>
          </w:p>
          <w:p w14:paraId="0EAB0A82" w14:textId="4A4DE250"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b</w:t>
            </w:r>
            <w:r w:rsidRPr="5FADA9A5">
              <w:rPr>
                <w:rFonts w:ascii="Gill Sans MT" w:eastAsia="Gill Sans MT" w:hAnsi="Gill Sans MT" w:cs="Gill Sans MT"/>
                <w:sz w:val="24"/>
                <w:szCs w:val="24"/>
              </w:rPr>
              <w:t>egin to make sense of my own life-story and my family’s history.</w:t>
            </w:r>
          </w:p>
          <w:p w14:paraId="224B45BC" w14:textId="58BD0220"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e</w:t>
            </w:r>
            <w:r w:rsidRPr="5FADA9A5">
              <w:rPr>
                <w:rFonts w:ascii="Gill Sans MT" w:eastAsia="Gill Sans MT" w:hAnsi="Gill Sans MT" w:cs="Gill Sans MT"/>
                <w:sz w:val="24"/>
                <w:szCs w:val="24"/>
              </w:rPr>
              <w:t>xplore how things work.</w:t>
            </w:r>
          </w:p>
          <w:p w14:paraId="30C56EF6" w14:textId="2CB3C7CA"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p</w:t>
            </w:r>
            <w:r w:rsidRPr="5FADA9A5">
              <w:rPr>
                <w:rFonts w:ascii="Gill Sans MT" w:eastAsia="Gill Sans MT" w:hAnsi="Gill Sans MT" w:cs="Gill Sans MT"/>
                <w:sz w:val="24"/>
                <w:szCs w:val="24"/>
              </w:rPr>
              <w:t>lant seeds and care for growing plants.</w:t>
            </w:r>
          </w:p>
          <w:p w14:paraId="7EAE4E07" w14:textId="0D688116"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w:t>
            </w:r>
            <w:r w:rsidRPr="5FADA9A5">
              <w:rPr>
                <w:rFonts w:ascii="Gill Sans MT" w:eastAsia="Gill Sans MT" w:hAnsi="Gill Sans MT" w:cs="Gill Sans MT"/>
                <w:sz w:val="24"/>
                <w:szCs w:val="24"/>
              </w:rPr>
              <w:t>explain the key features of the life cycle of a plant and an animal.</w:t>
            </w:r>
          </w:p>
          <w:p w14:paraId="359AB2F3" w14:textId="4A4032F8" w:rsidR="04BD6F6C" w:rsidRDefault="0CAC7E08" w:rsidP="06366A88">
            <w:pPr>
              <w:rPr>
                <w:rFonts w:ascii="Gill Sans MT" w:eastAsia="Gill Sans MT" w:hAnsi="Gill Sans MT" w:cs="Gill Sans MT"/>
                <w:sz w:val="24"/>
                <w:szCs w:val="24"/>
              </w:rPr>
            </w:pPr>
            <w:r w:rsidRPr="06366A88">
              <w:rPr>
                <w:rFonts w:ascii="Gill Sans MT" w:eastAsia="Gill Sans MT" w:hAnsi="Gill Sans MT" w:cs="Gill Sans MT"/>
                <w:sz w:val="24"/>
                <w:szCs w:val="24"/>
              </w:rPr>
              <w:t>I can</w:t>
            </w:r>
            <w:r w:rsidR="5FADA9A5" w:rsidRPr="06366A88">
              <w:rPr>
                <w:rFonts w:ascii="Gill Sans MT" w:eastAsia="Gill Sans MT" w:hAnsi="Gill Sans MT" w:cs="Gill Sans MT"/>
                <w:sz w:val="24"/>
                <w:szCs w:val="24"/>
              </w:rPr>
              <w:t xml:space="preserve"> b</w:t>
            </w:r>
            <w:r w:rsidRPr="06366A88">
              <w:rPr>
                <w:rFonts w:ascii="Gill Sans MT" w:eastAsia="Gill Sans MT" w:hAnsi="Gill Sans MT" w:cs="Gill Sans MT"/>
                <w:sz w:val="24"/>
                <w:szCs w:val="24"/>
              </w:rPr>
              <w:t>egin to explain the need to respect and care for the natural environment and all living things.</w:t>
            </w:r>
          </w:p>
          <w:p w14:paraId="415D94A3" w14:textId="6A1D37AE"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e</w:t>
            </w:r>
            <w:r w:rsidRPr="5FADA9A5">
              <w:rPr>
                <w:rFonts w:ascii="Gill Sans MT" w:eastAsia="Gill Sans MT" w:hAnsi="Gill Sans MT" w:cs="Gill Sans MT"/>
                <w:sz w:val="24"/>
                <w:szCs w:val="24"/>
              </w:rPr>
              <w:t>xplore and talk about different forces they can feel.</w:t>
            </w:r>
          </w:p>
          <w:p w14:paraId="4291F9C2" w14:textId="63CC3AFB"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t</w:t>
            </w:r>
            <w:r w:rsidRPr="5FADA9A5">
              <w:rPr>
                <w:rFonts w:ascii="Gill Sans MT" w:eastAsia="Gill Sans MT" w:hAnsi="Gill Sans MT" w:cs="Gill Sans MT"/>
                <w:sz w:val="24"/>
                <w:szCs w:val="24"/>
              </w:rPr>
              <w:t>alk about the differences between materials and changes I notice.</w:t>
            </w:r>
          </w:p>
        </w:tc>
      </w:tr>
      <w:tr w:rsidR="04BD6F6C" w14:paraId="113327C0" w14:textId="77777777" w:rsidTr="06366A88">
        <w:tc>
          <w:tcPr>
            <w:tcW w:w="2100" w:type="dxa"/>
            <w:vMerge w:val="restart"/>
          </w:tcPr>
          <w:p w14:paraId="34E8AECE" w14:textId="594C998E"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Reception</w:t>
            </w:r>
          </w:p>
        </w:tc>
        <w:tc>
          <w:tcPr>
            <w:tcW w:w="2970" w:type="dxa"/>
          </w:tcPr>
          <w:p w14:paraId="466E7260" w14:textId="78EFD386"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Communication and Language</w:t>
            </w:r>
          </w:p>
        </w:tc>
        <w:tc>
          <w:tcPr>
            <w:tcW w:w="5730" w:type="dxa"/>
          </w:tcPr>
          <w:p w14:paraId="010308F8" w14:textId="643FAFF3"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l</w:t>
            </w:r>
            <w:r w:rsidRPr="5FADA9A5">
              <w:rPr>
                <w:rFonts w:ascii="Gill Sans MT" w:eastAsia="Gill Sans MT" w:hAnsi="Gill Sans MT" w:cs="Gill Sans MT"/>
                <w:sz w:val="24"/>
                <w:szCs w:val="24"/>
              </w:rPr>
              <w:t>earn new vocabulary.</w:t>
            </w:r>
          </w:p>
          <w:p w14:paraId="23FF7C12" w14:textId="0EF45E15"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a</w:t>
            </w:r>
            <w:r w:rsidRPr="5FADA9A5">
              <w:rPr>
                <w:rFonts w:ascii="Gill Sans MT" w:eastAsia="Gill Sans MT" w:hAnsi="Gill Sans MT" w:cs="Gill Sans MT"/>
                <w:sz w:val="24"/>
                <w:szCs w:val="24"/>
              </w:rPr>
              <w:t>sk questions to find out more and to check what has been said to me.</w:t>
            </w:r>
          </w:p>
          <w:p w14:paraId="31B8493D" w14:textId="7ED65106"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a</w:t>
            </w:r>
            <w:r w:rsidRPr="5FADA9A5">
              <w:rPr>
                <w:rFonts w:ascii="Gill Sans MT" w:eastAsia="Gill Sans MT" w:hAnsi="Gill Sans MT" w:cs="Gill Sans MT"/>
                <w:sz w:val="24"/>
                <w:szCs w:val="24"/>
              </w:rPr>
              <w:t>rticulate my ideas and thoughts in well-formed sentences.</w:t>
            </w:r>
          </w:p>
          <w:p w14:paraId="5A03DFBD" w14:textId="4D4D8257"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d</w:t>
            </w:r>
            <w:r w:rsidRPr="5FADA9A5">
              <w:rPr>
                <w:rFonts w:ascii="Gill Sans MT" w:eastAsia="Gill Sans MT" w:hAnsi="Gill Sans MT" w:cs="Gill Sans MT"/>
                <w:sz w:val="24"/>
                <w:szCs w:val="24"/>
              </w:rPr>
              <w:t>escribe events in some detail.</w:t>
            </w:r>
          </w:p>
          <w:p w14:paraId="30E67074" w14:textId="095D7B44"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u</w:t>
            </w:r>
            <w:r w:rsidRPr="5FADA9A5">
              <w:rPr>
                <w:rFonts w:ascii="Gill Sans MT" w:eastAsia="Gill Sans MT" w:hAnsi="Gill Sans MT" w:cs="Gill Sans MT"/>
                <w:sz w:val="24"/>
                <w:szCs w:val="24"/>
              </w:rPr>
              <w:t xml:space="preserve">se talk to work out problems and </w:t>
            </w:r>
            <w:proofErr w:type="spellStart"/>
            <w:r w:rsidRPr="5FADA9A5">
              <w:rPr>
                <w:rFonts w:ascii="Gill Sans MT" w:eastAsia="Gill Sans MT" w:hAnsi="Gill Sans MT" w:cs="Gill Sans MT"/>
                <w:sz w:val="24"/>
                <w:szCs w:val="24"/>
              </w:rPr>
              <w:t>organise</w:t>
            </w:r>
            <w:proofErr w:type="spellEnd"/>
            <w:r w:rsidRPr="5FADA9A5">
              <w:rPr>
                <w:rFonts w:ascii="Gill Sans MT" w:eastAsia="Gill Sans MT" w:hAnsi="Gill Sans MT" w:cs="Gill Sans MT"/>
                <w:sz w:val="24"/>
                <w:szCs w:val="24"/>
              </w:rPr>
              <w:t xml:space="preserve"> thinking and activities. </w:t>
            </w:r>
          </w:p>
          <w:p w14:paraId="6C79EA2F" w14:textId="76AC9E14"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e</w:t>
            </w:r>
            <w:r w:rsidRPr="5FADA9A5">
              <w:rPr>
                <w:rFonts w:ascii="Gill Sans MT" w:eastAsia="Gill Sans MT" w:hAnsi="Gill Sans MT" w:cs="Gill Sans MT"/>
                <w:sz w:val="24"/>
                <w:szCs w:val="24"/>
              </w:rPr>
              <w:t xml:space="preserve">xplain how things work and why they might happen. </w:t>
            </w:r>
          </w:p>
          <w:p w14:paraId="6C696D3E" w14:textId="67CB77F4"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u</w:t>
            </w:r>
            <w:r w:rsidRPr="5FADA9A5">
              <w:rPr>
                <w:rFonts w:ascii="Gill Sans MT" w:eastAsia="Gill Sans MT" w:hAnsi="Gill Sans MT" w:cs="Gill Sans MT"/>
                <w:sz w:val="24"/>
                <w:szCs w:val="24"/>
              </w:rPr>
              <w:t>se new vocabulary in different contexts.</w:t>
            </w:r>
          </w:p>
        </w:tc>
      </w:tr>
      <w:tr w:rsidR="04BD6F6C" w14:paraId="71CBFB94" w14:textId="77777777" w:rsidTr="06366A88">
        <w:tc>
          <w:tcPr>
            <w:tcW w:w="2100" w:type="dxa"/>
            <w:vMerge/>
          </w:tcPr>
          <w:p w14:paraId="4382EB7E" w14:textId="77777777" w:rsidR="00782061" w:rsidRDefault="00782061"/>
        </w:tc>
        <w:tc>
          <w:tcPr>
            <w:tcW w:w="2970" w:type="dxa"/>
          </w:tcPr>
          <w:p w14:paraId="0079ABAA" w14:textId="3BE4FEA1"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Physical Development</w:t>
            </w:r>
          </w:p>
        </w:tc>
        <w:tc>
          <w:tcPr>
            <w:tcW w:w="5730" w:type="dxa"/>
          </w:tcPr>
          <w:p w14:paraId="564B20D0" w14:textId="5322BBB0"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w:t>
            </w:r>
            <w:r w:rsidRPr="5FADA9A5">
              <w:rPr>
                <w:rFonts w:ascii="Gill Sans MT" w:eastAsia="Gill Sans MT" w:hAnsi="Gill Sans MT" w:cs="Gill Sans MT"/>
                <w:sz w:val="24"/>
                <w:szCs w:val="24"/>
              </w:rPr>
              <w:t>explain about the different factors that support my overall health and wellbeing:</w:t>
            </w:r>
          </w:p>
          <w:p w14:paraId="7738CB7B" w14:textId="1FAC6C0B"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 xml:space="preserve">- regular physical activity </w:t>
            </w:r>
          </w:p>
          <w:p w14:paraId="4E11C11E" w14:textId="3EC8C24B"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 xml:space="preserve">- healthy eating </w:t>
            </w:r>
          </w:p>
          <w:p w14:paraId="41205696" w14:textId="4AF89B96"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 xml:space="preserve">- </w:t>
            </w:r>
            <w:proofErr w:type="spellStart"/>
            <w:r w:rsidRPr="1D78FD22">
              <w:rPr>
                <w:rFonts w:ascii="Gill Sans MT" w:eastAsia="Gill Sans MT" w:hAnsi="Gill Sans MT" w:cs="Gill Sans MT"/>
                <w:sz w:val="24"/>
                <w:szCs w:val="24"/>
              </w:rPr>
              <w:t>toothbrushing</w:t>
            </w:r>
            <w:proofErr w:type="spellEnd"/>
            <w:r w:rsidRPr="1D78FD22">
              <w:rPr>
                <w:rFonts w:ascii="Gill Sans MT" w:eastAsia="Gill Sans MT" w:hAnsi="Gill Sans MT" w:cs="Gill Sans MT"/>
                <w:sz w:val="24"/>
                <w:szCs w:val="24"/>
              </w:rPr>
              <w:t xml:space="preserve"> </w:t>
            </w:r>
          </w:p>
          <w:p w14:paraId="697BEBDF" w14:textId="57CEAC41"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 xml:space="preserve">- sensible amounts of ‘screen time’ </w:t>
            </w:r>
          </w:p>
          <w:p w14:paraId="7CD29DEC" w14:textId="171875A1"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lastRenderedPageBreak/>
              <w:t xml:space="preserve">- having a good sleep routine </w:t>
            </w:r>
          </w:p>
          <w:p w14:paraId="4CDE52E9" w14:textId="3B91E4EB"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 being a safe pedestrian</w:t>
            </w:r>
          </w:p>
        </w:tc>
      </w:tr>
      <w:tr w:rsidR="04BD6F6C" w14:paraId="52687065" w14:textId="77777777" w:rsidTr="06366A88">
        <w:tc>
          <w:tcPr>
            <w:tcW w:w="2100" w:type="dxa"/>
            <w:vMerge/>
          </w:tcPr>
          <w:p w14:paraId="1FC1AD29" w14:textId="77777777" w:rsidR="00782061" w:rsidRDefault="00782061"/>
        </w:tc>
        <w:tc>
          <w:tcPr>
            <w:tcW w:w="2970" w:type="dxa"/>
          </w:tcPr>
          <w:p w14:paraId="529BA92C" w14:textId="55536C49"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Understanding the World</w:t>
            </w:r>
          </w:p>
          <w:p w14:paraId="18BC91D4" w14:textId="233600B3" w:rsidR="04BD6F6C" w:rsidRDefault="04BD6F6C" w:rsidP="1D78FD22">
            <w:pPr>
              <w:rPr>
                <w:rFonts w:ascii="Gill Sans MT" w:eastAsia="Gill Sans MT" w:hAnsi="Gill Sans MT" w:cs="Gill Sans MT"/>
                <w:sz w:val="24"/>
                <w:szCs w:val="24"/>
              </w:rPr>
            </w:pPr>
          </w:p>
        </w:tc>
        <w:tc>
          <w:tcPr>
            <w:tcW w:w="5730" w:type="dxa"/>
          </w:tcPr>
          <w:p w14:paraId="531B9D7E" w14:textId="02761040"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e</w:t>
            </w:r>
            <w:r w:rsidRPr="5FADA9A5">
              <w:rPr>
                <w:rFonts w:ascii="Gill Sans MT" w:eastAsia="Gill Sans MT" w:hAnsi="Gill Sans MT" w:cs="Gill Sans MT"/>
                <w:sz w:val="24"/>
                <w:szCs w:val="24"/>
              </w:rPr>
              <w:t>xplore the natural world around me.</w:t>
            </w:r>
          </w:p>
          <w:p w14:paraId="567CA723" w14:textId="6E1DF41B"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d</w:t>
            </w:r>
            <w:r w:rsidRPr="5FADA9A5">
              <w:rPr>
                <w:rFonts w:ascii="Gill Sans MT" w:eastAsia="Gill Sans MT" w:hAnsi="Gill Sans MT" w:cs="Gill Sans MT"/>
                <w:sz w:val="24"/>
                <w:szCs w:val="24"/>
              </w:rPr>
              <w:t>escribe what I see, hear and feel while I am outside.</w:t>
            </w:r>
          </w:p>
          <w:p w14:paraId="0919A837" w14:textId="63D7A3DC"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w:t>
            </w:r>
            <w:proofErr w:type="spellStart"/>
            <w:r w:rsidR="5FADA9A5" w:rsidRPr="5FADA9A5">
              <w:rPr>
                <w:rFonts w:ascii="Gill Sans MT" w:eastAsia="Gill Sans MT" w:hAnsi="Gill Sans MT" w:cs="Gill Sans MT"/>
                <w:sz w:val="24"/>
                <w:szCs w:val="24"/>
              </w:rPr>
              <w:t>r</w:t>
            </w:r>
            <w:r w:rsidRPr="5FADA9A5">
              <w:rPr>
                <w:rFonts w:ascii="Gill Sans MT" w:eastAsia="Gill Sans MT" w:hAnsi="Gill Sans MT" w:cs="Gill Sans MT"/>
                <w:sz w:val="24"/>
                <w:szCs w:val="24"/>
              </w:rPr>
              <w:t>ecognise</w:t>
            </w:r>
            <w:proofErr w:type="spellEnd"/>
            <w:r w:rsidRPr="5FADA9A5">
              <w:rPr>
                <w:rFonts w:ascii="Gill Sans MT" w:eastAsia="Gill Sans MT" w:hAnsi="Gill Sans MT" w:cs="Gill Sans MT"/>
                <w:sz w:val="24"/>
                <w:szCs w:val="24"/>
              </w:rPr>
              <w:t xml:space="preserve"> some environments that are different to the one in which I live.</w:t>
            </w:r>
          </w:p>
          <w:p w14:paraId="58C6C3FC" w14:textId="345BEA3B"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explain </w:t>
            </w:r>
            <w:r w:rsidRPr="5FADA9A5">
              <w:rPr>
                <w:rFonts w:ascii="Gill Sans MT" w:eastAsia="Gill Sans MT" w:hAnsi="Gill Sans MT" w:cs="Gill Sans MT"/>
                <w:sz w:val="24"/>
                <w:szCs w:val="24"/>
              </w:rPr>
              <w:t>the effect of changing seasons on the natural world around me.</w:t>
            </w:r>
          </w:p>
        </w:tc>
      </w:tr>
      <w:tr w:rsidR="04BD6F6C" w14:paraId="1C07B580" w14:textId="77777777" w:rsidTr="06366A88">
        <w:tc>
          <w:tcPr>
            <w:tcW w:w="2100" w:type="dxa"/>
            <w:vMerge w:val="restart"/>
          </w:tcPr>
          <w:p w14:paraId="0CF2F199" w14:textId="4142572E"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ELG</w:t>
            </w:r>
          </w:p>
        </w:tc>
        <w:tc>
          <w:tcPr>
            <w:tcW w:w="2970" w:type="dxa"/>
          </w:tcPr>
          <w:p w14:paraId="62D4BB14" w14:textId="6A43F27C"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Communication and Language</w:t>
            </w:r>
          </w:p>
          <w:p w14:paraId="6EF32775" w14:textId="54FCE300"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Listening, Attention and Understanding</w:t>
            </w:r>
          </w:p>
        </w:tc>
        <w:tc>
          <w:tcPr>
            <w:tcW w:w="5730" w:type="dxa"/>
          </w:tcPr>
          <w:p w14:paraId="5E85C279" w14:textId="1C0F7974"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m</w:t>
            </w:r>
            <w:r w:rsidRPr="5FADA9A5">
              <w:rPr>
                <w:rFonts w:ascii="Gill Sans MT" w:eastAsia="Gill Sans MT" w:hAnsi="Gill Sans MT" w:cs="Gill Sans MT"/>
                <w:sz w:val="24"/>
                <w:szCs w:val="24"/>
              </w:rPr>
              <w:t>ake comments about what I have heard and ask questions to clarify my understanding.</w:t>
            </w:r>
          </w:p>
        </w:tc>
      </w:tr>
      <w:tr w:rsidR="04BD6F6C" w14:paraId="6D5A4D46" w14:textId="77777777" w:rsidTr="06366A88">
        <w:tc>
          <w:tcPr>
            <w:tcW w:w="2100" w:type="dxa"/>
            <w:vMerge/>
          </w:tcPr>
          <w:p w14:paraId="07C42D0D" w14:textId="77777777" w:rsidR="00782061" w:rsidRDefault="00782061"/>
        </w:tc>
        <w:tc>
          <w:tcPr>
            <w:tcW w:w="2970" w:type="dxa"/>
          </w:tcPr>
          <w:p w14:paraId="66829A15" w14:textId="601B4A9D"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Personal, Social and Emotional Development</w:t>
            </w:r>
          </w:p>
          <w:p w14:paraId="7658EBC8" w14:textId="3EF7C142"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Managing Self</w:t>
            </w:r>
          </w:p>
        </w:tc>
        <w:tc>
          <w:tcPr>
            <w:tcW w:w="5730" w:type="dxa"/>
          </w:tcPr>
          <w:p w14:paraId="2C3C972E" w14:textId="1D16A17E"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m</w:t>
            </w:r>
            <w:r w:rsidRPr="5FADA9A5">
              <w:rPr>
                <w:rFonts w:ascii="Gill Sans MT" w:eastAsia="Gill Sans MT" w:hAnsi="Gill Sans MT" w:cs="Gill Sans MT"/>
                <w:sz w:val="24"/>
                <w:szCs w:val="24"/>
              </w:rPr>
              <w:t>anage my own basic hygiene and personal needs, including dressing, going to the toilet and understanding the importance of healthy food choices.</w:t>
            </w:r>
          </w:p>
        </w:tc>
      </w:tr>
      <w:tr w:rsidR="04BD6F6C" w14:paraId="020EE11E" w14:textId="77777777" w:rsidTr="06366A88">
        <w:tc>
          <w:tcPr>
            <w:tcW w:w="2100" w:type="dxa"/>
            <w:vMerge/>
          </w:tcPr>
          <w:p w14:paraId="338D6945" w14:textId="77777777" w:rsidR="00782061" w:rsidRDefault="00782061"/>
        </w:tc>
        <w:tc>
          <w:tcPr>
            <w:tcW w:w="2970" w:type="dxa"/>
          </w:tcPr>
          <w:p w14:paraId="6636813A" w14:textId="223FF581"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Understanding the World</w:t>
            </w:r>
          </w:p>
          <w:p w14:paraId="28DF7648" w14:textId="20DC9968" w:rsidR="04BD6F6C" w:rsidRDefault="3510BA11" w:rsidP="1D78FD22">
            <w:pPr>
              <w:rPr>
                <w:rFonts w:ascii="Gill Sans MT" w:eastAsia="Gill Sans MT" w:hAnsi="Gill Sans MT" w:cs="Gill Sans MT"/>
                <w:sz w:val="24"/>
                <w:szCs w:val="24"/>
              </w:rPr>
            </w:pPr>
            <w:r w:rsidRPr="1D78FD22">
              <w:rPr>
                <w:rFonts w:ascii="Gill Sans MT" w:eastAsia="Gill Sans MT" w:hAnsi="Gill Sans MT" w:cs="Gill Sans MT"/>
                <w:sz w:val="24"/>
                <w:szCs w:val="24"/>
              </w:rPr>
              <w:t>The Natural World</w:t>
            </w:r>
          </w:p>
        </w:tc>
        <w:tc>
          <w:tcPr>
            <w:tcW w:w="5730" w:type="dxa"/>
          </w:tcPr>
          <w:p w14:paraId="2867F0F1" w14:textId="6549B363"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e</w:t>
            </w:r>
            <w:r w:rsidRPr="5FADA9A5">
              <w:rPr>
                <w:rFonts w:ascii="Gill Sans MT" w:eastAsia="Gill Sans MT" w:hAnsi="Gill Sans MT" w:cs="Gill Sans MT"/>
                <w:sz w:val="24"/>
                <w:szCs w:val="24"/>
              </w:rPr>
              <w:t>xplore the natural world around me, making observations and drawing pictures of animals and plants.</w:t>
            </w:r>
          </w:p>
          <w:p w14:paraId="3FB5489B" w14:textId="36ABB89D"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w:t>
            </w:r>
            <w:r w:rsidRPr="5FADA9A5">
              <w:rPr>
                <w:rFonts w:ascii="Gill Sans MT" w:eastAsia="Gill Sans MT" w:hAnsi="Gill Sans MT" w:cs="Gill Sans MT"/>
                <w:sz w:val="24"/>
                <w:szCs w:val="24"/>
              </w:rPr>
              <w:t>explain some similarities and differences between the natural world around me and contrasting environments, drawing on my experiences and what has been read in class.</w:t>
            </w:r>
          </w:p>
          <w:p w14:paraId="60DEA651" w14:textId="6480414B" w:rsidR="04BD6F6C" w:rsidRDefault="0CAC7E08" w:rsidP="5FADA9A5">
            <w:pPr>
              <w:rPr>
                <w:rFonts w:ascii="Gill Sans MT" w:eastAsia="Gill Sans MT" w:hAnsi="Gill Sans MT" w:cs="Gill Sans MT"/>
                <w:sz w:val="24"/>
                <w:szCs w:val="24"/>
              </w:rPr>
            </w:pPr>
            <w:r w:rsidRPr="5FADA9A5">
              <w:rPr>
                <w:rFonts w:ascii="Gill Sans MT" w:eastAsia="Gill Sans MT" w:hAnsi="Gill Sans MT" w:cs="Gill Sans MT"/>
                <w:sz w:val="24"/>
                <w:szCs w:val="24"/>
              </w:rPr>
              <w:t>I can</w:t>
            </w:r>
            <w:r w:rsidR="5FADA9A5" w:rsidRPr="5FADA9A5">
              <w:rPr>
                <w:rFonts w:ascii="Gill Sans MT" w:eastAsia="Gill Sans MT" w:hAnsi="Gill Sans MT" w:cs="Gill Sans MT"/>
                <w:sz w:val="24"/>
                <w:szCs w:val="24"/>
              </w:rPr>
              <w:t xml:space="preserve"> </w:t>
            </w:r>
            <w:r w:rsidRPr="5FADA9A5">
              <w:rPr>
                <w:rFonts w:ascii="Gill Sans MT" w:eastAsia="Gill Sans MT" w:hAnsi="Gill Sans MT" w:cs="Gill Sans MT"/>
                <w:sz w:val="24"/>
                <w:szCs w:val="24"/>
              </w:rPr>
              <w:t>explain some important processes and changes in the natural world around me, including the seasons and changing states of matter.</w:t>
            </w:r>
          </w:p>
        </w:tc>
      </w:tr>
    </w:tbl>
    <w:p w14:paraId="43916F89" w14:textId="1577D4DF" w:rsidR="00EB0335" w:rsidRDefault="00EB0335" w:rsidP="04BD6F6C">
      <w:pPr>
        <w:rPr>
          <w:rFonts w:ascii="Segoe UI" w:eastAsia="Segoe UI" w:hAnsi="Segoe UI" w:cs="Segoe UI"/>
          <w:sz w:val="27"/>
          <w:szCs w:val="27"/>
        </w:rPr>
      </w:pPr>
    </w:p>
    <w:p w14:paraId="312E191F" w14:textId="77777777" w:rsidR="00EB0335" w:rsidRDefault="00EB0335">
      <w:pPr>
        <w:rPr>
          <w:rFonts w:ascii="Segoe UI" w:eastAsia="Segoe UI" w:hAnsi="Segoe UI" w:cs="Segoe UI"/>
          <w:sz w:val="27"/>
          <w:szCs w:val="27"/>
        </w:rPr>
      </w:pPr>
      <w:r>
        <w:rPr>
          <w:rFonts w:ascii="Segoe UI" w:eastAsia="Segoe UI" w:hAnsi="Segoe UI" w:cs="Segoe UI"/>
          <w:sz w:val="27"/>
          <w:szCs w:val="27"/>
        </w:rPr>
        <w:br w:type="page"/>
      </w:r>
    </w:p>
    <w:p w14:paraId="369F39C4" w14:textId="77777777" w:rsidR="00782061" w:rsidRDefault="00782061" w:rsidP="04BD6F6C">
      <w:pPr>
        <w:rPr>
          <w:rFonts w:ascii="Segoe UI" w:eastAsia="Segoe UI" w:hAnsi="Segoe UI" w:cs="Segoe UI"/>
          <w:sz w:val="27"/>
          <w:szCs w:val="27"/>
        </w:rPr>
      </w:pPr>
    </w:p>
    <w:p w14:paraId="4E6E2919" w14:textId="77777777" w:rsidR="00EB0335" w:rsidRDefault="00EB0335" w:rsidP="6298EF81">
      <w:pPr>
        <w:jc w:val="center"/>
      </w:pPr>
      <w:r>
        <w:rPr>
          <w:noProof/>
          <w:lang w:val="en-GB" w:eastAsia="en-GB"/>
        </w:rPr>
        <w:drawing>
          <wp:inline distT="0" distB="0" distL="0" distR="0" wp14:anchorId="54DFACBE" wp14:editId="23F2E32C">
            <wp:extent cx="5686425" cy="1028700"/>
            <wp:effectExtent l="0" t="0" r="0" b="0"/>
            <wp:docPr id="119989307" name="Picture 11998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86425" cy="1028700"/>
                    </a:xfrm>
                    <a:prstGeom prst="rect">
                      <a:avLst/>
                    </a:prstGeom>
                  </pic:spPr>
                </pic:pic>
              </a:graphicData>
            </a:graphic>
          </wp:inline>
        </w:drawing>
      </w:r>
    </w:p>
    <w:tbl>
      <w:tblPr>
        <w:tblStyle w:val="TableGrid"/>
        <w:tblW w:w="12660" w:type="dxa"/>
        <w:tblLayout w:type="fixed"/>
        <w:tblLook w:val="06A0" w:firstRow="1" w:lastRow="0" w:firstColumn="1" w:lastColumn="0" w:noHBand="1" w:noVBand="1"/>
      </w:tblPr>
      <w:tblGrid>
        <w:gridCol w:w="1188"/>
        <w:gridCol w:w="7717"/>
        <w:gridCol w:w="15"/>
        <w:gridCol w:w="3447"/>
        <w:gridCol w:w="293"/>
      </w:tblGrid>
      <w:tr w:rsidR="00EB0335" w14:paraId="6174A8F3" w14:textId="77777777" w:rsidTr="4D2142A8">
        <w:trPr>
          <w:gridAfter w:val="1"/>
          <w:wAfter w:w="300" w:type="dxa"/>
        </w:trPr>
        <w:tc>
          <w:tcPr>
            <w:tcW w:w="12660" w:type="dxa"/>
            <w:gridSpan w:val="4"/>
            <w:shd w:val="clear" w:color="auto" w:fill="1E8BCD"/>
          </w:tcPr>
          <w:p w14:paraId="732B7500" w14:textId="77777777" w:rsidR="00EB0335" w:rsidRDefault="00EB0335" w:rsidP="6298EF81">
            <w:pPr>
              <w:jc w:val="center"/>
              <w:rPr>
                <w:rFonts w:ascii="Gill Sans MT" w:eastAsia="Gill Sans MT" w:hAnsi="Gill Sans MT" w:cs="Gill Sans MT"/>
                <w:sz w:val="40"/>
                <w:szCs w:val="40"/>
              </w:rPr>
            </w:pPr>
            <w:r w:rsidRPr="4D2142A8">
              <w:rPr>
                <w:rFonts w:ascii="Gill Sans MT" w:eastAsia="Gill Sans MT" w:hAnsi="Gill Sans MT" w:cs="Gill Sans MT"/>
                <w:sz w:val="40"/>
                <w:szCs w:val="40"/>
              </w:rPr>
              <w:t>Science Curriculum Planning KS2 Years One &amp; Two</w:t>
            </w:r>
          </w:p>
          <w:p w14:paraId="653487CB" w14:textId="77777777" w:rsidR="00EB0335" w:rsidRDefault="00EB0335" w:rsidP="52FE936E">
            <w:pPr>
              <w:jc w:val="center"/>
              <w:rPr>
                <w:rFonts w:ascii="Gill Sans MT" w:eastAsia="Gill Sans MT" w:hAnsi="Gill Sans MT" w:cs="Gill Sans MT"/>
                <w:sz w:val="40"/>
                <w:szCs w:val="40"/>
              </w:rPr>
            </w:pPr>
            <w:r w:rsidRPr="52FE936E">
              <w:rPr>
                <w:rFonts w:ascii="Gill Sans MT" w:eastAsia="Gill Sans MT" w:hAnsi="Gill Sans MT" w:cs="Gill Sans MT"/>
                <w:sz w:val="40"/>
                <w:szCs w:val="40"/>
              </w:rPr>
              <w:t>Being Our Best Selves</w:t>
            </w:r>
          </w:p>
          <w:p w14:paraId="2B4A6E42" w14:textId="77777777" w:rsidR="00EB0335" w:rsidRDefault="00EB0335" w:rsidP="6298EF81">
            <w:pPr>
              <w:jc w:val="center"/>
              <w:rPr>
                <w:rFonts w:ascii="Gill Sans MT" w:eastAsia="Gill Sans MT" w:hAnsi="Gill Sans MT" w:cs="Gill Sans MT"/>
                <w:sz w:val="40"/>
                <w:szCs w:val="40"/>
              </w:rPr>
            </w:pPr>
            <w:r w:rsidRPr="52FE936E">
              <w:rPr>
                <w:rFonts w:ascii="Gill Sans MT" w:eastAsia="Gill Sans MT" w:hAnsi="Gill Sans MT" w:cs="Gill Sans MT"/>
                <w:sz w:val="40"/>
                <w:szCs w:val="40"/>
              </w:rPr>
              <w:t>End points</w:t>
            </w:r>
          </w:p>
        </w:tc>
      </w:tr>
      <w:tr w:rsidR="00EB0335" w14:paraId="5E7A36D2" w14:textId="77777777" w:rsidTr="4D2142A8">
        <w:tc>
          <w:tcPr>
            <w:tcW w:w="1212" w:type="dxa"/>
            <w:shd w:val="clear" w:color="auto" w:fill="D9E2F3" w:themeFill="accent1" w:themeFillTint="33"/>
          </w:tcPr>
          <w:p w14:paraId="53825D59" w14:textId="77777777" w:rsidR="00EB0335" w:rsidRDefault="00EB0335" w:rsidP="6AB354E5">
            <w:pPr>
              <w:jc w:val="center"/>
              <w:rPr>
                <w:rFonts w:ascii="Gill Sans MT" w:eastAsia="Gill Sans MT" w:hAnsi="Gill Sans MT" w:cs="Gill Sans MT"/>
                <w:b/>
                <w:bCs/>
                <w:sz w:val="20"/>
                <w:szCs w:val="20"/>
              </w:rPr>
            </w:pPr>
            <w:r w:rsidRPr="4D2142A8">
              <w:rPr>
                <w:rFonts w:ascii="Gill Sans MT" w:eastAsia="Gill Sans MT" w:hAnsi="Gill Sans MT" w:cs="Gill Sans MT"/>
                <w:b/>
                <w:bCs/>
                <w:sz w:val="20"/>
                <w:szCs w:val="20"/>
              </w:rPr>
              <w:t>Year One Topic</w:t>
            </w:r>
          </w:p>
        </w:tc>
        <w:tc>
          <w:tcPr>
            <w:tcW w:w="7920" w:type="dxa"/>
            <w:gridSpan w:val="2"/>
            <w:shd w:val="clear" w:color="auto" w:fill="D9E2F3" w:themeFill="accent1" w:themeFillTint="33"/>
          </w:tcPr>
          <w:p w14:paraId="4B440ED3"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End Points</w:t>
            </w:r>
          </w:p>
        </w:tc>
        <w:tc>
          <w:tcPr>
            <w:tcW w:w="3828" w:type="dxa"/>
            <w:gridSpan w:val="2"/>
            <w:shd w:val="clear" w:color="auto" w:fill="D9E2F3" w:themeFill="accent1" w:themeFillTint="33"/>
          </w:tcPr>
          <w:p w14:paraId="0CF99949"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Key Vocabulary</w:t>
            </w:r>
          </w:p>
        </w:tc>
      </w:tr>
      <w:tr w:rsidR="00EB0335" w14:paraId="2746F48E" w14:textId="77777777" w:rsidTr="4D2142A8">
        <w:tc>
          <w:tcPr>
            <w:tcW w:w="1212" w:type="dxa"/>
          </w:tcPr>
          <w:p w14:paraId="11960410"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Plants</w:t>
            </w:r>
          </w:p>
        </w:tc>
        <w:tc>
          <w:tcPr>
            <w:tcW w:w="7920" w:type="dxa"/>
            <w:gridSpan w:val="2"/>
          </w:tcPr>
          <w:p w14:paraId="43269142"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I can explain that growing locally, there will be a vast array of plants which all have specific names. These can be identified by looking at the key characteristics of the plant. Plants have common parts, but they vary between the different types of plants. Some trees keep their leaves all year while other trees drop their leaves during autumn and grow them again during spring.</w:t>
            </w:r>
          </w:p>
          <w:p w14:paraId="399F7AB3" w14:textId="77777777" w:rsidR="00EB0335" w:rsidRDefault="00EB0335" w:rsidP="4D2142A8">
            <w:pPr>
              <w:spacing w:line="259" w:lineRule="auto"/>
              <w:rPr>
                <w:rFonts w:ascii="Gill Sans MT" w:eastAsia="Gill Sans MT" w:hAnsi="Gill Sans MT" w:cs="Gill Sans MT"/>
                <w:color w:val="000000" w:themeColor="text1"/>
                <w:lang w:val="en-GB"/>
              </w:rPr>
            </w:pPr>
          </w:p>
        </w:tc>
        <w:tc>
          <w:tcPr>
            <w:tcW w:w="3828" w:type="dxa"/>
            <w:gridSpan w:val="2"/>
          </w:tcPr>
          <w:p w14:paraId="36330A2E" w14:textId="77777777" w:rsidR="00EB0335" w:rsidRDefault="00EB0335" w:rsidP="4D2142A8">
            <w:pPr>
              <w:ind w:right="970"/>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Leaf, flower, blossom, petal, fruit, berry, root, seed, trunk, branch, stem, bark, stalk, bud Names of trees in the local area </w:t>
            </w:r>
          </w:p>
          <w:p w14:paraId="5F1A68CA"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Names of garden and wild flowering plants in the local area</w:t>
            </w:r>
          </w:p>
          <w:p w14:paraId="133304AC" w14:textId="77777777" w:rsidR="00EB0335" w:rsidRDefault="00EB0335" w:rsidP="4D2142A8">
            <w:pPr>
              <w:spacing w:line="259" w:lineRule="auto"/>
              <w:rPr>
                <w:rFonts w:ascii="Gill Sans MT" w:eastAsia="Gill Sans MT" w:hAnsi="Gill Sans MT" w:cs="Gill Sans MT"/>
                <w:color w:val="000000" w:themeColor="text1"/>
                <w:lang w:val="en-GB"/>
              </w:rPr>
            </w:pPr>
          </w:p>
        </w:tc>
      </w:tr>
      <w:tr w:rsidR="00EB0335" w14:paraId="310E38FC" w14:textId="77777777" w:rsidTr="4D2142A8">
        <w:tc>
          <w:tcPr>
            <w:tcW w:w="1212" w:type="dxa"/>
          </w:tcPr>
          <w:p w14:paraId="6820BCA8" w14:textId="77777777" w:rsidR="00EB0335" w:rsidRDefault="00EB0335" w:rsidP="4D2142A8">
            <w:pPr>
              <w:spacing w:line="259" w:lineRule="auto"/>
              <w:ind w:left="39"/>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Animals, including humans</w:t>
            </w:r>
          </w:p>
          <w:p w14:paraId="4AF26766" w14:textId="77777777" w:rsidR="00EB0335" w:rsidRDefault="00EB0335" w:rsidP="4D2142A8">
            <w:pPr>
              <w:spacing w:line="259" w:lineRule="auto"/>
              <w:rPr>
                <w:rFonts w:ascii="Gill Sans MT" w:eastAsia="Gill Sans MT" w:hAnsi="Gill Sans MT" w:cs="Gill Sans MT"/>
              </w:rPr>
            </w:pPr>
          </w:p>
        </w:tc>
        <w:tc>
          <w:tcPr>
            <w:tcW w:w="7920" w:type="dxa"/>
            <w:gridSpan w:val="2"/>
          </w:tcPr>
          <w:p w14:paraId="5075A33F" w14:textId="77777777" w:rsidR="00EB0335" w:rsidRDefault="00EB0335" w:rsidP="4D2142A8">
            <w:pPr>
              <w:spacing w:after="119" w:line="23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animals vary in many ways having different structures e.g. wings, tails, ears etc. They also have different skin coverings e.g. scales, feathers, hair. These key features can be used to identify them. </w:t>
            </w:r>
          </w:p>
          <w:p w14:paraId="4C049701" w14:textId="77777777" w:rsidR="00EB0335" w:rsidRDefault="00EB0335" w:rsidP="4D2142A8">
            <w:pPr>
              <w:spacing w:after="122" w:line="238"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animals eat certain things - some eat other animals, some eat plants, some eat both plants and animals. </w:t>
            </w:r>
          </w:p>
          <w:p w14:paraId="6721E983"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humans have key parts in common, but these vary from person to person. </w:t>
            </w:r>
          </w:p>
          <w:p w14:paraId="1B0832DD" w14:textId="77777777" w:rsidR="00EB0335" w:rsidRDefault="00EB0335" w:rsidP="4D2142A8">
            <w:pPr>
              <w:spacing w:line="259" w:lineRule="auto"/>
              <w:ind w:right="47"/>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I can explain humans (and other animals) find out about the world using their senses. Humans have five senses – sight, touch, taste, hearing and smelling. These senses are linked to particular parts of the body.</w:t>
            </w:r>
          </w:p>
        </w:tc>
        <w:tc>
          <w:tcPr>
            <w:tcW w:w="3828" w:type="dxa"/>
            <w:gridSpan w:val="2"/>
          </w:tcPr>
          <w:p w14:paraId="24940DD2" w14:textId="77777777" w:rsidR="00EB0335" w:rsidRDefault="00EB0335" w:rsidP="4D2142A8">
            <w:pPr>
              <w:spacing w:after="10" w:line="245" w:lineRule="auto"/>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 xml:space="preserve">Head, body, eyes, ears, mouth, teeth, leg, tail, wing, claw, fin, scales, feathers, fur, beak, paws, hooves </w:t>
            </w:r>
          </w:p>
          <w:p w14:paraId="5EE2FA58" w14:textId="77777777" w:rsidR="00EB0335" w:rsidRDefault="00EB0335" w:rsidP="4D2142A8">
            <w:pPr>
              <w:spacing w:line="259" w:lineRule="auto"/>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 xml:space="preserve">Names of animals experienced first-hand from each vertebrate group </w:t>
            </w:r>
          </w:p>
          <w:p w14:paraId="44AADFA1" w14:textId="77777777" w:rsidR="00EB0335" w:rsidRDefault="00EB0335" w:rsidP="4D2142A8">
            <w:pPr>
              <w:spacing w:after="11" w:line="245"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Parts of the body</w:t>
            </w:r>
          </w:p>
          <w:p w14:paraId="6A51FF46" w14:textId="77777777" w:rsidR="00EB0335" w:rsidRDefault="00EB0335" w:rsidP="4D2142A8">
            <w:pPr>
              <w:spacing w:line="245" w:lineRule="auto"/>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Senses – touch, see, smell, taste, hear, fingers (skin), eyes, nose, ear and tongue</w:t>
            </w:r>
          </w:p>
          <w:p w14:paraId="66BB0DD3" w14:textId="77777777" w:rsidR="00EB0335" w:rsidRDefault="00EB0335" w:rsidP="4D2142A8">
            <w:pPr>
              <w:pStyle w:val="ListParagraph"/>
              <w:rPr>
                <w:rFonts w:ascii="Gill Sans MT" w:eastAsia="Gill Sans MT" w:hAnsi="Gill Sans MT" w:cs="Gill Sans MT"/>
              </w:rPr>
            </w:pPr>
          </w:p>
        </w:tc>
      </w:tr>
      <w:tr w:rsidR="00EB0335" w14:paraId="3CD1F873" w14:textId="77777777" w:rsidTr="4D2142A8">
        <w:tc>
          <w:tcPr>
            <w:tcW w:w="1212" w:type="dxa"/>
          </w:tcPr>
          <w:p w14:paraId="09ACF384" w14:textId="77777777" w:rsidR="00EB0335" w:rsidRDefault="00EB0335" w:rsidP="4D2142A8">
            <w:pPr>
              <w:spacing w:line="259" w:lineRule="auto"/>
              <w:ind w:left="116"/>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Everyday materials</w:t>
            </w:r>
          </w:p>
          <w:p w14:paraId="4B06CBDF" w14:textId="77777777" w:rsidR="00EB0335" w:rsidRDefault="00EB0335" w:rsidP="4D2142A8">
            <w:pPr>
              <w:spacing w:line="259" w:lineRule="auto"/>
              <w:rPr>
                <w:rFonts w:ascii="Gill Sans MT" w:eastAsia="Gill Sans MT" w:hAnsi="Gill Sans MT" w:cs="Gill Sans MT"/>
              </w:rPr>
            </w:pPr>
          </w:p>
        </w:tc>
        <w:tc>
          <w:tcPr>
            <w:tcW w:w="7920" w:type="dxa"/>
            <w:gridSpan w:val="2"/>
          </w:tcPr>
          <w:p w14:paraId="5EC7F756" w14:textId="77777777" w:rsidR="00EB0335" w:rsidRDefault="00EB0335" w:rsidP="4D2142A8">
            <w:pPr>
              <w:spacing w:after="118"/>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all objects are made of one or more materials. Some objects can be made from different materials e.g. plastic, metal or wooden spoons. </w:t>
            </w:r>
          </w:p>
          <w:p w14:paraId="38688977"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I can explain materials can be described by their properties e.g. shiny, stretchy, rough etc. Some materials e.g. plastic can be in different forms with very different properties.</w:t>
            </w:r>
          </w:p>
          <w:p w14:paraId="1D6E714D" w14:textId="77777777" w:rsidR="00EB0335" w:rsidRDefault="00EB0335" w:rsidP="4D2142A8">
            <w:pPr>
              <w:spacing w:line="259" w:lineRule="auto"/>
              <w:rPr>
                <w:rFonts w:ascii="Gill Sans MT" w:eastAsia="Gill Sans MT" w:hAnsi="Gill Sans MT" w:cs="Gill Sans MT"/>
                <w:color w:val="000000" w:themeColor="text1"/>
                <w:lang w:val="en-GB"/>
              </w:rPr>
            </w:pPr>
          </w:p>
        </w:tc>
        <w:tc>
          <w:tcPr>
            <w:tcW w:w="3828" w:type="dxa"/>
            <w:gridSpan w:val="2"/>
          </w:tcPr>
          <w:p w14:paraId="30FD4CFF"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Object, material, wood, plastic, glass, metal, water, rock, brick, paper, fabric, elastic, foil, card/cardboard, rubber, wool, clay, hard, soft, stretchy, stiff, bendy, floppy, waterproof, absorbent, breaks/tears, rough, smooth, shiny, dull, see-through, not see-through</w:t>
            </w:r>
          </w:p>
          <w:p w14:paraId="007FAB0E" w14:textId="77777777" w:rsidR="00EB0335" w:rsidRDefault="00EB0335" w:rsidP="4D2142A8">
            <w:pPr>
              <w:pStyle w:val="ListParagraph"/>
              <w:ind w:left="0"/>
              <w:rPr>
                <w:rFonts w:ascii="Gill Sans MT" w:eastAsia="Gill Sans MT" w:hAnsi="Gill Sans MT" w:cs="Gill Sans MT"/>
                <w:color w:val="000000" w:themeColor="text1"/>
                <w:lang w:val="en-GB"/>
              </w:rPr>
            </w:pPr>
          </w:p>
        </w:tc>
      </w:tr>
      <w:tr w:rsidR="00EB0335" w14:paraId="53BA74DD" w14:textId="77777777" w:rsidTr="4D2142A8">
        <w:tc>
          <w:tcPr>
            <w:tcW w:w="1212" w:type="dxa"/>
          </w:tcPr>
          <w:p w14:paraId="5E352EBD" w14:textId="77777777" w:rsidR="00EB0335" w:rsidRDefault="00EB0335" w:rsidP="4D2142A8">
            <w:pPr>
              <w:spacing w:line="259" w:lineRule="auto"/>
              <w:ind w:left="81"/>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Seasonal changes</w:t>
            </w:r>
          </w:p>
          <w:p w14:paraId="394F0198" w14:textId="77777777" w:rsidR="00EB0335" w:rsidRDefault="00EB0335" w:rsidP="4D2142A8">
            <w:pPr>
              <w:spacing w:line="259" w:lineRule="auto"/>
              <w:rPr>
                <w:rFonts w:ascii="Gill Sans MT" w:eastAsia="Gill Sans MT" w:hAnsi="Gill Sans MT" w:cs="Gill Sans MT"/>
              </w:rPr>
            </w:pPr>
          </w:p>
        </w:tc>
        <w:tc>
          <w:tcPr>
            <w:tcW w:w="7920" w:type="dxa"/>
            <w:gridSpan w:val="2"/>
          </w:tcPr>
          <w:p w14:paraId="26FD0481" w14:textId="77777777" w:rsidR="00EB0335" w:rsidRDefault="00EB0335" w:rsidP="4D2142A8">
            <w:pPr>
              <w:spacing w:after="123" w:line="238"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in the UK, the day length is longest at mid-summer (about 16 hours) and gets shorter each day until mid-winter (about 8 hours) before getting longer again. </w:t>
            </w:r>
          </w:p>
          <w:p w14:paraId="53A28C00"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the weather also changes with the seasons. In the UK, it is usually colder and rainier in winter, and hotter and dryer in the summer. The change in weather causes many other changes. Some examples are: numbers of </w:t>
            </w:r>
            <w:proofErr w:type="spellStart"/>
            <w:r w:rsidRPr="4D2142A8">
              <w:rPr>
                <w:rFonts w:ascii="Gill Sans MT" w:eastAsia="Gill Sans MT" w:hAnsi="Gill Sans MT" w:cs="Gill Sans MT"/>
                <w:color w:val="000000" w:themeColor="text1"/>
                <w:lang w:val="en-GB"/>
              </w:rPr>
              <w:t>minibeasts</w:t>
            </w:r>
            <w:proofErr w:type="spellEnd"/>
            <w:r w:rsidRPr="4D2142A8">
              <w:rPr>
                <w:rFonts w:ascii="Gill Sans MT" w:eastAsia="Gill Sans MT" w:hAnsi="Gill Sans MT" w:cs="Gill Sans MT"/>
                <w:color w:val="000000" w:themeColor="text1"/>
                <w:lang w:val="en-GB"/>
              </w:rPr>
              <w:t xml:space="preserve"> found outside; seed and plant growth; leaves on trees; and type of clothes worn by people.</w:t>
            </w:r>
          </w:p>
        </w:tc>
        <w:tc>
          <w:tcPr>
            <w:tcW w:w="3828" w:type="dxa"/>
            <w:gridSpan w:val="2"/>
          </w:tcPr>
          <w:p w14:paraId="1DE1AC40"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Weather (sunny, rainy, windy, snowy etc.) </w:t>
            </w:r>
          </w:p>
          <w:p w14:paraId="7599DB54"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Seasons (winter, summer, spring, autumn) </w:t>
            </w:r>
          </w:p>
          <w:p w14:paraId="2A801BAE"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Sun, sunrise, sunset, day length</w:t>
            </w:r>
          </w:p>
          <w:p w14:paraId="0FB2A6EC" w14:textId="77777777" w:rsidR="00EB0335" w:rsidRDefault="00EB0335" w:rsidP="4D2142A8">
            <w:pPr>
              <w:pStyle w:val="ListParagraph"/>
              <w:ind w:left="0"/>
              <w:rPr>
                <w:rFonts w:ascii="Gill Sans MT" w:eastAsia="Gill Sans MT" w:hAnsi="Gill Sans MT" w:cs="Gill Sans MT"/>
                <w:color w:val="000000" w:themeColor="text1"/>
                <w:lang w:val="en-GB"/>
              </w:rPr>
            </w:pPr>
          </w:p>
        </w:tc>
      </w:tr>
      <w:tr w:rsidR="00EB0335" w14:paraId="66F749F5" w14:textId="77777777" w:rsidTr="4D2142A8">
        <w:tc>
          <w:tcPr>
            <w:tcW w:w="1212" w:type="dxa"/>
            <w:shd w:val="clear" w:color="auto" w:fill="D9E2F3" w:themeFill="accent1" w:themeFillTint="33"/>
          </w:tcPr>
          <w:p w14:paraId="332226EA" w14:textId="77777777" w:rsidR="00EB0335" w:rsidRDefault="00EB0335" w:rsidP="6AB354E5">
            <w:pPr>
              <w:jc w:val="center"/>
              <w:rPr>
                <w:rFonts w:ascii="Gill Sans MT" w:eastAsia="Gill Sans MT" w:hAnsi="Gill Sans MT" w:cs="Gill Sans MT"/>
                <w:b/>
                <w:bCs/>
                <w:sz w:val="20"/>
                <w:szCs w:val="20"/>
              </w:rPr>
            </w:pPr>
            <w:r w:rsidRPr="4D2142A8">
              <w:rPr>
                <w:rFonts w:ascii="Gill Sans MT" w:eastAsia="Gill Sans MT" w:hAnsi="Gill Sans MT" w:cs="Gill Sans MT"/>
                <w:b/>
                <w:bCs/>
                <w:sz w:val="20"/>
                <w:szCs w:val="20"/>
              </w:rPr>
              <w:t>Year Two Topic</w:t>
            </w:r>
          </w:p>
        </w:tc>
        <w:tc>
          <w:tcPr>
            <w:tcW w:w="7905" w:type="dxa"/>
            <w:shd w:val="clear" w:color="auto" w:fill="D9E2F3" w:themeFill="accent1" w:themeFillTint="33"/>
          </w:tcPr>
          <w:p w14:paraId="403BB6AD"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End Point</w:t>
            </w:r>
          </w:p>
        </w:tc>
        <w:tc>
          <w:tcPr>
            <w:tcW w:w="3843" w:type="dxa"/>
            <w:gridSpan w:val="3"/>
            <w:shd w:val="clear" w:color="auto" w:fill="D9E2F3" w:themeFill="accent1" w:themeFillTint="33"/>
          </w:tcPr>
          <w:p w14:paraId="4DDBD241"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Key Vocabulary</w:t>
            </w:r>
          </w:p>
          <w:p w14:paraId="051DE56D" w14:textId="77777777" w:rsidR="00EB0335" w:rsidRDefault="00EB0335" w:rsidP="6AB354E5">
            <w:pPr>
              <w:jc w:val="center"/>
              <w:rPr>
                <w:rFonts w:ascii="Gill Sans MT" w:eastAsia="Gill Sans MT" w:hAnsi="Gill Sans MT" w:cs="Gill Sans MT"/>
                <w:b/>
                <w:bCs/>
                <w:sz w:val="28"/>
                <w:szCs w:val="28"/>
              </w:rPr>
            </w:pPr>
          </w:p>
        </w:tc>
      </w:tr>
      <w:tr w:rsidR="00EB0335" w14:paraId="19F6BE52" w14:textId="77777777" w:rsidTr="4D2142A8">
        <w:tc>
          <w:tcPr>
            <w:tcW w:w="1212" w:type="dxa"/>
          </w:tcPr>
          <w:p w14:paraId="37DD2128"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Living things and their habitat</w:t>
            </w:r>
          </w:p>
        </w:tc>
        <w:tc>
          <w:tcPr>
            <w:tcW w:w="7905" w:type="dxa"/>
          </w:tcPr>
          <w:p w14:paraId="394DDD9D" w14:textId="77777777" w:rsidR="00EB0335" w:rsidRDefault="00EB0335" w:rsidP="4D2142A8">
            <w:pPr>
              <w:spacing w:after="122" w:line="23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all objects are either living, dead or have never been alive. Living things are plants (including seeds) and animals. Dead things include dead animals and plants and parts of plants and animals that are no longer attached e.g. leaves and twigs, shells, fur, hair and feathers (This is a simplification, but appropriate for Year 2 children.) </w:t>
            </w:r>
          </w:p>
          <w:p w14:paraId="7B3BA0F4" w14:textId="77777777" w:rsidR="00EB0335" w:rsidRDefault="00EB0335" w:rsidP="4D2142A8">
            <w:pPr>
              <w:spacing w:after="122" w:line="23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an object made of wood is classed as dead. Objects made of rock, metal and plastic have never been alive (again ignoring that plastics are made of fossil fuels).  </w:t>
            </w:r>
          </w:p>
          <w:p w14:paraId="399AB770" w14:textId="77777777" w:rsidR="00EB0335" w:rsidRDefault="00EB0335" w:rsidP="4D2142A8">
            <w:pPr>
              <w:spacing w:after="120" w:line="23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animals and plants live in a habitat to which they are suited, which means that animals have suitable features that help them move and find food and plants have suitable features that help them to grow well. The habitat provides the basic needs of the animals and plants – shelter, food and water. </w:t>
            </w:r>
          </w:p>
          <w:p w14:paraId="7F7C14D5"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I can explain within a habitat there are different micro-habitats e.g. in a woodland – in the leaf litter, on the bark of trees, on the leaves. These micro-habitats have different conditions e.g. light or dark, damp or dry. These conditions affect which plants and animals live there. The plants and animals in a habitat depend on each other for food and shelter etc. The way that animals obtain their food from plants and other animals can be shown in a food chain.</w:t>
            </w:r>
          </w:p>
        </w:tc>
        <w:tc>
          <w:tcPr>
            <w:tcW w:w="3843" w:type="dxa"/>
            <w:gridSpan w:val="3"/>
          </w:tcPr>
          <w:p w14:paraId="563824B7" w14:textId="77777777" w:rsidR="00EB0335" w:rsidRDefault="00EB0335" w:rsidP="4D2142A8">
            <w:pPr>
              <w:pStyle w:val="ListParagraph"/>
              <w:numPr>
                <w:ilvl w:val="0"/>
                <w:numId w:val="1"/>
              </w:numPr>
              <w:spacing w:after="10" w:line="245"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Living, dead, never been alive, suited, suitable, basic needs, food, food chain, shelter, move, feed </w:t>
            </w:r>
          </w:p>
          <w:p w14:paraId="42E56BB4" w14:textId="77777777" w:rsidR="00EB0335" w:rsidRDefault="00EB0335" w:rsidP="4D2142A8">
            <w:pPr>
              <w:pStyle w:val="ListParagraph"/>
              <w:numPr>
                <w:ilvl w:val="0"/>
                <w:numId w:val="1"/>
              </w:num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Names of local habitats e.g. pond, woodland etc. </w:t>
            </w:r>
          </w:p>
          <w:p w14:paraId="7661AF74" w14:textId="77777777" w:rsidR="00EB0335" w:rsidRDefault="00EB0335" w:rsidP="4D2142A8">
            <w:pPr>
              <w:pStyle w:val="ListParagraph"/>
              <w:numPr>
                <w:ilvl w:val="0"/>
                <w:numId w:val="1"/>
              </w:num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Names of micro-habitats e.g. under logs, in bushes etc.</w:t>
            </w:r>
          </w:p>
          <w:p w14:paraId="1C94F7E5" w14:textId="77777777" w:rsidR="00EB0335" w:rsidRDefault="00EB0335" w:rsidP="4D2142A8">
            <w:pPr>
              <w:pStyle w:val="ListParagraph"/>
              <w:ind w:left="0"/>
              <w:rPr>
                <w:rFonts w:ascii="Gill Sans MT" w:eastAsia="Gill Sans MT" w:hAnsi="Gill Sans MT" w:cs="Gill Sans MT"/>
                <w:color w:val="000000" w:themeColor="text1"/>
                <w:lang w:val="en-GB"/>
              </w:rPr>
            </w:pPr>
          </w:p>
        </w:tc>
      </w:tr>
      <w:tr w:rsidR="00EB0335" w14:paraId="3D950119" w14:textId="77777777" w:rsidTr="4D2142A8">
        <w:tc>
          <w:tcPr>
            <w:tcW w:w="1212" w:type="dxa"/>
          </w:tcPr>
          <w:p w14:paraId="29F0171F"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Plants</w:t>
            </w:r>
          </w:p>
        </w:tc>
        <w:tc>
          <w:tcPr>
            <w:tcW w:w="7905" w:type="dxa"/>
          </w:tcPr>
          <w:p w14:paraId="7AB3D71A"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plants may grow from either seeds or bulbs. These then germinate and grow into seedlings which then continue to grow into mature plants. These mature plants may have flowers which then develop into seeds, berries, fruits etc. </w:t>
            </w:r>
          </w:p>
          <w:p w14:paraId="604FEE4A"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I can explain seeds and bulbs need to be planted outside at particular times of year and they will germinate and grow at different rates. Some plants are better suited to growing in full sun and some grow better in partial or full shade. Plants also need different amounts of water and space to grow well and stay healthy.</w:t>
            </w:r>
          </w:p>
        </w:tc>
        <w:tc>
          <w:tcPr>
            <w:tcW w:w="3843" w:type="dxa"/>
            <w:gridSpan w:val="3"/>
          </w:tcPr>
          <w:p w14:paraId="757571CF"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As for Year 1 plus light, shade, sun, warm, cool, water, grow, healthy</w:t>
            </w:r>
          </w:p>
          <w:p w14:paraId="359C05BD" w14:textId="77777777" w:rsidR="00EB0335" w:rsidRDefault="00EB0335" w:rsidP="4D2142A8">
            <w:pPr>
              <w:pStyle w:val="ListParagraph"/>
              <w:ind w:left="0"/>
              <w:rPr>
                <w:rFonts w:ascii="Gill Sans MT" w:eastAsia="Gill Sans MT" w:hAnsi="Gill Sans MT" w:cs="Gill Sans MT"/>
                <w:color w:val="000000" w:themeColor="text1"/>
                <w:lang w:val="en-GB"/>
              </w:rPr>
            </w:pPr>
          </w:p>
        </w:tc>
      </w:tr>
      <w:tr w:rsidR="00EB0335" w14:paraId="7AB94A5C" w14:textId="77777777" w:rsidTr="4D2142A8">
        <w:tc>
          <w:tcPr>
            <w:tcW w:w="1212" w:type="dxa"/>
          </w:tcPr>
          <w:p w14:paraId="1857E2F8" w14:textId="77777777" w:rsidR="00EB0335" w:rsidRDefault="00EB0335" w:rsidP="4D2142A8">
            <w:pPr>
              <w:spacing w:line="259" w:lineRule="auto"/>
              <w:ind w:left="113"/>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Animals, including humans</w:t>
            </w:r>
          </w:p>
          <w:p w14:paraId="7EAAF11F" w14:textId="77777777" w:rsidR="00EB0335" w:rsidRDefault="00EB0335" w:rsidP="6AB354E5">
            <w:pPr>
              <w:spacing w:line="259" w:lineRule="auto"/>
              <w:rPr>
                <w:rFonts w:ascii="Gill Sans MT" w:eastAsia="Gill Sans MT" w:hAnsi="Gill Sans MT" w:cs="Gill Sans MT"/>
                <w:sz w:val="20"/>
                <w:szCs w:val="20"/>
              </w:rPr>
            </w:pPr>
          </w:p>
        </w:tc>
        <w:tc>
          <w:tcPr>
            <w:tcW w:w="7905" w:type="dxa"/>
          </w:tcPr>
          <w:p w14:paraId="7EF138D4" w14:textId="77777777" w:rsidR="00EB0335" w:rsidRDefault="00EB0335" w:rsidP="4D2142A8">
            <w:pPr>
              <w:spacing w:after="121" w:line="23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animals, including humans, have offspring which grow into adults. In humans and some animals, these offspring will be young, such as babies or </w:t>
            </w:r>
            <w:proofErr w:type="gramStart"/>
            <w:r w:rsidRPr="4D2142A8">
              <w:rPr>
                <w:rFonts w:ascii="Gill Sans MT" w:eastAsia="Gill Sans MT" w:hAnsi="Gill Sans MT" w:cs="Gill Sans MT"/>
                <w:color w:val="000000" w:themeColor="text1"/>
                <w:lang w:val="en-GB"/>
              </w:rPr>
              <w:t>kittens, that</w:t>
            </w:r>
            <w:proofErr w:type="gramEnd"/>
            <w:r w:rsidRPr="4D2142A8">
              <w:rPr>
                <w:rFonts w:ascii="Gill Sans MT" w:eastAsia="Gill Sans MT" w:hAnsi="Gill Sans MT" w:cs="Gill Sans MT"/>
                <w:color w:val="000000" w:themeColor="text1"/>
                <w:lang w:val="en-GB"/>
              </w:rPr>
              <w:t xml:space="preserve"> grow into adults. In other animals, such as chickens or insects, there may be eggs laid that hatch to young or other stages which then grow to adults. The young of some animals do not look like their parents e.g. tadpoles. </w:t>
            </w:r>
          </w:p>
          <w:p w14:paraId="071E25EA" w14:textId="77777777" w:rsidR="00EB0335" w:rsidRDefault="00EB0335" w:rsidP="4D2142A8">
            <w:pPr>
              <w:spacing w:after="122" w:line="238" w:lineRule="auto"/>
              <w:ind w:right="47"/>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all animals, including humans, have the basic needs of feeding, drinking and breathing that must be satisfied in order to survive. To grow into healthy adults, they also need the right amounts and types of food and exercise. </w:t>
            </w:r>
          </w:p>
          <w:p w14:paraId="2AA13017" w14:textId="77777777" w:rsidR="00EB0335" w:rsidRDefault="00EB0335" w:rsidP="4D2142A8">
            <w:pPr>
              <w:spacing w:line="25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I can explain good hygiene is also important in preventing infections and illnesses.</w:t>
            </w:r>
          </w:p>
          <w:p w14:paraId="04BEB109" w14:textId="77777777" w:rsidR="00EB0335" w:rsidRDefault="00EB0335" w:rsidP="4D2142A8">
            <w:pPr>
              <w:spacing w:line="259" w:lineRule="auto"/>
              <w:rPr>
                <w:rFonts w:ascii="Gill Sans MT" w:eastAsia="Gill Sans MT" w:hAnsi="Gill Sans MT" w:cs="Gill Sans MT"/>
                <w:color w:val="000000" w:themeColor="text1"/>
                <w:lang w:val="en-GB"/>
              </w:rPr>
            </w:pPr>
          </w:p>
        </w:tc>
        <w:tc>
          <w:tcPr>
            <w:tcW w:w="3843" w:type="dxa"/>
            <w:gridSpan w:val="3"/>
          </w:tcPr>
          <w:p w14:paraId="229A4F1C" w14:textId="77777777" w:rsidR="00EB0335" w:rsidRDefault="00EB0335" w:rsidP="4D2142A8">
            <w:pPr>
              <w:spacing w:line="259" w:lineRule="auto"/>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Offspring, reproduction, growth, child, young/old stages (examples - chick/hen, baby/child/adult, caterpillar/butterfly), exercise, heartbeat, breathing, hygiene, germs, disease, food types (examples – meat, fish, vegetables, bread, rice, pasta)</w:t>
            </w:r>
          </w:p>
          <w:p w14:paraId="14D9986D" w14:textId="77777777" w:rsidR="00EB0335" w:rsidRDefault="00EB0335" w:rsidP="4D2142A8">
            <w:pPr>
              <w:pStyle w:val="ListParagraph"/>
              <w:rPr>
                <w:rFonts w:ascii="Gill Sans MT" w:eastAsia="Gill Sans MT" w:hAnsi="Gill Sans MT" w:cs="Gill Sans MT"/>
                <w:i/>
                <w:iCs/>
                <w:sz w:val="24"/>
                <w:szCs w:val="24"/>
              </w:rPr>
            </w:pPr>
          </w:p>
        </w:tc>
      </w:tr>
      <w:tr w:rsidR="00EB0335" w14:paraId="62DDC7C0" w14:textId="77777777" w:rsidTr="4D2142A8">
        <w:tc>
          <w:tcPr>
            <w:tcW w:w="1212" w:type="dxa"/>
          </w:tcPr>
          <w:p w14:paraId="3166B78A" w14:textId="77777777" w:rsidR="00EB0335" w:rsidRDefault="00EB0335" w:rsidP="4D2142A8">
            <w:pPr>
              <w:spacing w:line="259" w:lineRule="auto"/>
              <w:ind w:left="152"/>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Uses of everyday materials</w:t>
            </w:r>
          </w:p>
          <w:p w14:paraId="4C9BF662" w14:textId="77777777" w:rsidR="00EB0335" w:rsidRDefault="00EB0335" w:rsidP="4D2142A8">
            <w:pPr>
              <w:spacing w:line="259" w:lineRule="auto"/>
              <w:rPr>
                <w:rFonts w:ascii="Gill Sans MT" w:eastAsia="Gill Sans MT" w:hAnsi="Gill Sans MT" w:cs="Gill Sans MT"/>
                <w:color w:val="000000" w:themeColor="text1"/>
                <w:lang w:val="en-GB"/>
              </w:rPr>
            </w:pPr>
          </w:p>
        </w:tc>
        <w:tc>
          <w:tcPr>
            <w:tcW w:w="7905" w:type="dxa"/>
          </w:tcPr>
          <w:p w14:paraId="1647F1DC" w14:textId="77777777" w:rsidR="00EB0335" w:rsidRDefault="00EB0335" w:rsidP="4D2142A8">
            <w:pPr>
              <w:spacing w:after="119" w:line="239" w:lineRule="auto"/>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 xml:space="preserve">I can explain all objects are made of one or more materials that are chosen specifically because they have suitable properties for the task. For example, a water bottle is made of plastic because it is transparent allowing you to see the drink inside and waterproof so that it holds the water. When choosing what to make an object from, the properties needed are compared with the properties of the possible materials, identified through simple tests and classifying activities. A material can be suitable for different purposes and an object can be made of different materials.  </w:t>
            </w:r>
          </w:p>
          <w:p w14:paraId="611639BF" w14:textId="77777777" w:rsidR="00EB0335" w:rsidRDefault="00EB0335" w:rsidP="4D2142A8">
            <w:pPr>
              <w:spacing w:line="259" w:lineRule="auto"/>
              <w:ind w:right="31"/>
              <w:rPr>
                <w:rFonts w:ascii="Gill Sans MT" w:eastAsia="Gill Sans MT" w:hAnsi="Gill Sans MT" w:cs="Gill Sans MT"/>
                <w:color w:val="000000" w:themeColor="text1"/>
                <w:lang w:val="en-GB"/>
              </w:rPr>
            </w:pPr>
            <w:r w:rsidRPr="4D2142A8">
              <w:rPr>
                <w:rFonts w:ascii="Gill Sans MT" w:eastAsia="Gill Sans MT" w:hAnsi="Gill Sans MT" w:cs="Gill Sans MT"/>
                <w:color w:val="000000" w:themeColor="text1"/>
                <w:lang w:val="en-GB"/>
              </w:rPr>
              <w:t>I can explain objects made of some materials can be changed in shape by bending, stretching, squashing and twisting. For example, clay can be shaped by squashing, stretching, rolling, pressing etc. This can be a property of the material or depend on how the material has been processed e.g. thickness.</w:t>
            </w:r>
          </w:p>
        </w:tc>
        <w:tc>
          <w:tcPr>
            <w:tcW w:w="3843" w:type="dxa"/>
            <w:gridSpan w:val="3"/>
          </w:tcPr>
          <w:p w14:paraId="2CB23066" w14:textId="77777777" w:rsidR="00EB0335" w:rsidRDefault="00EB0335" w:rsidP="4D2142A8">
            <w:pPr>
              <w:spacing w:after="99" w:line="259" w:lineRule="auto"/>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 xml:space="preserve">Names of materials – wood, metal, plastic, glass, brick, rock, paper, cardboard </w:t>
            </w:r>
          </w:p>
          <w:p w14:paraId="4AF794FE" w14:textId="77777777" w:rsidR="00EB0335" w:rsidRDefault="00EB0335" w:rsidP="4D2142A8">
            <w:pPr>
              <w:spacing w:after="117" w:line="241" w:lineRule="auto"/>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 xml:space="preserve">Properties of materials – as for Year 1 plus opaque, transparent and translucent, reflective, </w:t>
            </w:r>
            <w:proofErr w:type="spellStart"/>
            <w:r w:rsidRPr="4D2142A8">
              <w:rPr>
                <w:rFonts w:ascii="Gill Sans MT" w:eastAsia="Gill Sans MT" w:hAnsi="Gill Sans MT" w:cs="Gill Sans MT"/>
                <w:color w:val="000000" w:themeColor="text1"/>
                <w:lang w:val="en-GB"/>
              </w:rPr>
              <w:t>nonreflective</w:t>
            </w:r>
            <w:proofErr w:type="spellEnd"/>
            <w:r w:rsidRPr="4D2142A8">
              <w:rPr>
                <w:rFonts w:ascii="Gill Sans MT" w:eastAsia="Gill Sans MT" w:hAnsi="Gill Sans MT" w:cs="Gill Sans MT"/>
                <w:color w:val="000000" w:themeColor="text1"/>
                <w:lang w:val="en-GB"/>
              </w:rPr>
              <w:t xml:space="preserve">, flexible, rigid </w:t>
            </w:r>
          </w:p>
          <w:p w14:paraId="171BA93F" w14:textId="77777777" w:rsidR="00EB0335" w:rsidRDefault="00EB0335" w:rsidP="4D2142A8">
            <w:pPr>
              <w:spacing w:line="259" w:lineRule="auto"/>
              <w:rPr>
                <w:rFonts w:ascii="Gill Sans MT" w:eastAsia="Gill Sans MT" w:hAnsi="Gill Sans MT" w:cs="Gill Sans MT"/>
                <w:color w:val="000000" w:themeColor="text1"/>
              </w:rPr>
            </w:pPr>
            <w:r w:rsidRPr="4D2142A8">
              <w:rPr>
                <w:rFonts w:ascii="Gill Sans MT" w:eastAsia="Gill Sans MT" w:hAnsi="Gill Sans MT" w:cs="Gill Sans MT"/>
                <w:color w:val="000000" w:themeColor="text1"/>
                <w:lang w:val="en-GB"/>
              </w:rPr>
              <w:t>Shape, push/pushing, pull/puling, twist/twisting, squash/squashing, bend/bending, stretch/stretching</w:t>
            </w:r>
          </w:p>
          <w:p w14:paraId="1B38889E" w14:textId="77777777" w:rsidR="00EB0335" w:rsidRDefault="00EB0335" w:rsidP="4D2142A8">
            <w:pPr>
              <w:pStyle w:val="ListParagraph"/>
              <w:rPr>
                <w:rFonts w:ascii="Gill Sans MT" w:eastAsia="Gill Sans MT" w:hAnsi="Gill Sans MT" w:cs="Gill Sans MT"/>
                <w:sz w:val="24"/>
                <w:szCs w:val="24"/>
              </w:rPr>
            </w:pPr>
          </w:p>
        </w:tc>
      </w:tr>
    </w:tbl>
    <w:p w14:paraId="7144ECFC" w14:textId="77777777" w:rsidR="00EB0335" w:rsidRDefault="00EB0335" w:rsidP="6AB354E5">
      <w:pPr>
        <w:spacing w:after="0" w:line="240" w:lineRule="auto"/>
        <w:jc w:val="center"/>
      </w:pPr>
    </w:p>
    <w:p w14:paraId="7C447063" w14:textId="77777777" w:rsidR="00EB0335" w:rsidRDefault="00EB0335" w:rsidP="6AB354E5">
      <w:pPr>
        <w:spacing w:after="0" w:line="240" w:lineRule="auto"/>
        <w:jc w:val="center"/>
        <w:rPr>
          <w:rFonts w:ascii="Gill Sans MT" w:eastAsia="Gill Sans MT" w:hAnsi="Gill Sans MT" w:cs="Gill Sans MT"/>
          <w:sz w:val="36"/>
          <w:szCs w:val="36"/>
        </w:rPr>
      </w:pPr>
      <w:r w:rsidRPr="6AB354E5">
        <w:rPr>
          <w:rFonts w:ascii="Gill Sans MT" w:eastAsia="Gill Sans MT" w:hAnsi="Gill Sans MT" w:cs="Gill Sans MT"/>
          <w:b/>
          <w:bCs/>
          <w:sz w:val="36"/>
          <w:szCs w:val="36"/>
          <w:lang w:val="en-GB"/>
        </w:rPr>
        <w:t>Working scientifically skills</w:t>
      </w:r>
    </w:p>
    <w:p w14:paraId="68987515" w14:textId="77777777" w:rsidR="00EB0335" w:rsidRDefault="00EB0335" w:rsidP="4D2142A8">
      <w:pPr>
        <w:spacing w:after="0" w:line="240" w:lineRule="auto"/>
        <w:jc w:val="center"/>
        <w:rPr>
          <w:rFonts w:ascii="Gill Sans MT" w:eastAsia="Gill Sans MT" w:hAnsi="Gill Sans MT" w:cs="Gill Sans MT"/>
          <w:b/>
          <w:bCs/>
          <w:sz w:val="36"/>
          <w:szCs w:val="36"/>
          <w:lang w:val="en-GB"/>
        </w:rPr>
      </w:pPr>
      <w:r w:rsidRPr="4D2142A8">
        <w:rPr>
          <w:rFonts w:ascii="Gill Sans MT" w:eastAsia="Gill Sans MT" w:hAnsi="Gill Sans MT" w:cs="Gill Sans MT"/>
          <w:b/>
          <w:bCs/>
          <w:sz w:val="36"/>
          <w:szCs w:val="36"/>
          <w:lang w:val="en-GB"/>
        </w:rPr>
        <w:t>Year 1 &amp; 2</w:t>
      </w:r>
    </w:p>
    <w:p w14:paraId="3BD08EDB" w14:textId="77777777" w:rsidR="00EB0335" w:rsidRDefault="00EB0335" w:rsidP="4D2142A8">
      <w:pPr>
        <w:spacing w:after="0" w:line="240" w:lineRule="auto"/>
        <w:jc w:val="center"/>
        <w:rPr>
          <w:rFonts w:ascii="Gill Sans MT" w:eastAsia="Gill Sans MT" w:hAnsi="Gill Sans MT" w:cs="Gill Sans MT"/>
          <w:b/>
          <w:bCs/>
          <w:sz w:val="36"/>
          <w:szCs w:val="36"/>
          <w:lang w:val="en-GB"/>
        </w:rPr>
      </w:pPr>
      <w:r w:rsidRPr="4D2142A8">
        <w:rPr>
          <w:rFonts w:ascii="Gill Sans MT" w:eastAsia="Gill Sans MT" w:hAnsi="Gill Sans MT" w:cs="Gill Sans MT"/>
          <w:b/>
          <w:bCs/>
          <w:sz w:val="36"/>
          <w:szCs w:val="36"/>
          <w:lang w:val="en-GB"/>
        </w:rPr>
        <w:t>End points</w:t>
      </w:r>
    </w:p>
    <w:tbl>
      <w:tblPr>
        <w:tblW w:w="0" w:type="auto"/>
        <w:tblLayout w:type="fixed"/>
        <w:tblLook w:val="04A0" w:firstRow="1" w:lastRow="0" w:firstColumn="1" w:lastColumn="0" w:noHBand="0" w:noVBand="1"/>
      </w:tblPr>
      <w:tblGrid>
        <w:gridCol w:w="12960"/>
      </w:tblGrid>
      <w:tr w:rsidR="00EB0335" w14:paraId="21B96E1A" w14:textId="77777777" w:rsidTr="4D2142A8">
        <w:trPr>
          <w:trHeight w:val="15"/>
        </w:trPr>
        <w:tc>
          <w:tcPr>
            <w:tcW w:w="12960" w:type="dxa"/>
            <w:tcBorders>
              <w:top w:val="single" w:sz="6" w:space="0" w:color="000000" w:themeColor="text1"/>
              <w:left w:val="single" w:sz="6" w:space="0" w:color="000000" w:themeColor="text1"/>
              <w:right w:val="single" w:sz="6" w:space="0" w:color="000000" w:themeColor="text1"/>
            </w:tcBorders>
            <w:shd w:val="clear" w:color="auto" w:fill="548DD4"/>
          </w:tcPr>
          <w:p w14:paraId="4B05346F" w14:textId="77777777" w:rsidR="00EB0335" w:rsidRDefault="00EB0335" w:rsidP="4D2142A8">
            <w:pPr>
              <w:spacing w:after="0" w:line="240" w:lineRule="auto"/>
              <w:jc w:val="center"/>
              <w:rPr>
                <w:rFonts w:ascii="Gill Sans MT" w:eastAsia="Gill Sans MT" w:hAnsi="Gill Sans MT" w:cs="Gill Sans MT"/>
                <w:color w:val="FFFFFF" w:themeColor="background1"/>
              </w:rPr>
            </w:pPr>
            <w:r w:rsidRPr="4D2142A8">
              <w:rPr>
                <w:rFonts w:ascii="Gill Sans MT" w:eastAsia="Gill Sans MT" w:hAnsi="Gill Sans MT" w:cs="Gill Sans MT"/>
                <w:b/>
                <w:bCs/>
                <w:color w:val="FFFFFF" w:themeColor="background1"/>
                <w:lang w:val="en-GB"/>
              </w:rPr>
              <w:t>Asking simple questions and recognising that they can be answered in different ways</w:t>
            </w:r>
          </w:p>
        </w:tc>
      </w:tr>
      <w:tr w:rsidR="00EB0335" w14:paraId="1979319F" w14:textId="77777777" w:rsidTr="4D2142A8">
        <w:tc>
          <w:tcPr>
            <w:tcW w:w="12960" w:type="dxa"/>
            <w:tcBorders>
              <w:top w:val="single" w:sz="6" w:space="0" w:color="000000" w:themeColor="text1"/>
              <w:left w:val="single" w:sz="6" w:space="0" w:color="000000" w:themeColor="text1"/>
              <w:bottom w:val="single" w:sz="6" w:space="0" w:color="auto"/>
              <w:right w:val="single" w:sz="6" w:space="0" w:color="000000" w:themeColor="text1"/>
            </w:tcBorders>
          </w:tcPr>
          <w:p w14:paraId="61C1A4E0" w14:textId="77777777" w:rsidR="00EB0335" w:rsidRDefault="00EB0335" w:rsidP="00EB0335">
            <w:pPr>
              <w:pStyle w:val="ListParagraph"/>
              <w:numPr>
                <w:ilvl w:val="0"/>
                <w:numId w:val="6"/>
              </w:numPr>
              <w:spacing w:after="0" w:line="240" w:lineRule="auto"/>
              <w:rPr>
                <w:rFonts w:eastAsiaTheme="minorEastAsia"/>
              </w:rPr>
            </w:pPr>
            <w:r w:rsidRPr="4D2142A8">
              <w:rPr>
                <w:rFonts w:ascii="Gill Sans MT" w:eastAsia="Gill Sans MT" w:hAnsi="Gill Sans MT" w:cs="Gill Sans MT"/>
                <w:lang w:val="en-GB"/>
              </w:rPr>
              <w:t xml:space="preserve">While exploring the world, I can develop my ability to ask questions (such as what something is, how things are similar and different, the ways things work, which alternative is better, how things change and how they happen). Where appropriate, I answer these questions. </w:t>
            </w:r>
          </w:p>
          <w:p w14:paraId="5CDEFF83" w14:textId="77777777" w:rsidR="00EB0335" w:rsidRDefault="00EB0335" w:rsidP="00EB0335">
            <w:pPr>
              <w:pStyle w:val="ListParagraph"/>
              <w:numPr>
                <w:ilvl w:val="0"/>
                <w:numId w:val="6"/>
              </w:numPr>
              <w:spacing w:after="0" w:line="240" w:lineRule="auto"/>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answer questions developed with the teacher often through a scenario. </w:t>
            </w:r>
          </w:p>
          <w:p w14:paraId="71FD3222" w14:textId="77777777" w:rsidR="00EB0335" w:rsidRDefault="00EB0335" w:rsidP="00EB0335">
            <w:pPr>
              <w:pStyle w:val="ListParagraph"/>
              <w:numPr>
                <w:ilvl w:val="0"/>
                <w:numId w:val="6"/>
              </w:numPr>
              <w:spacing w:after="0" w:line="240" w:lineRule="auto"/>
              <w:rPr>
                <w:rFonts w:eastAsiaTheme="minorEastAsia"/>
              </w:rPr>
            </w:pPr>
            <w:r w:rsidRPr="4D2142A8">
              <w:rPr>
                <w:rFonts w:ascii="Gill Sans MT" w:eastAsia="Gill Sans MT" w:hAnsi="Gill Sans MT" w:cs="Gill Sans MT"/>
                <w:color w:val="000000" w:themeColor="text1"/>
                <w:lang w:val="en-GB"/>
              </w:rPr>
              <w:t>I can be</w:t>
            </w:r>
            <w:r w:rsidRPr="4D2142A8">
              <w:rPr>
                <w:rFonts w:ascii="Gill Sans MT" w:eastAsia="Gill Sans MT" w:hAnsi="Gill Sans MT" w:cs="Gill Sans MT"/>
                <w:lang w:val="en-GB"/>
              </w:rPr>
              <w:t xml:space="preserve"> involved in planning how to use resources provided to answer the questions using different types of enquiry, helping me to recognise that there are different ways in which questions can be answered.</w:t>
            </w:r>
          </w:p>
        </w:tc>
      </w:tr>
    </w:tbl>
    <w:p w14:paraId="5971708F" w14:textId="77777777" w:rsidR="00EB0335" w:rsidRDefault="00EB0335" w:rsidP="4D2142A8">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197C1471" w14:textId="77777777" w:rsidTr="4D2142A8">
        <w:trPr>
          <w:trHeight w:val="15"/>
        </w:trPr>
        <w:tc>
          <w:tcPr>
            <w:tcW w:w="12960" w:type="dxa"/>
            <w:tcBorders>
              <w:top w:val="single" w:sz="6" w:space="0" w:color="auto"/>
              <w:left w:val="single" w:sz="6" w:space="0" w:color="000000" w:themeColor="text1"/>
              <w:bottom w:val="single" w:sz="6" w:space="0" w:color="auto"/>
              <w:right w:val="single" w:sz="6" w:space="0" w:color="000000" w:themeColor="text1"/>
            </w:tcBorders>
            <w:shd w:val="clear" w:color="auto" w:fill="548DD4"/>
          </w:tcPr>
          <w:p w14:paraId="6FF808F2" w14:textId="77777777" w:rsidR="00EB0335" w:rsidRDefault="00EB0335" w:rsidP="4D2142A8">
            <w:pPr>
              <w:spacing w:after="0" w:line="240" w:lineRule="auto"/>
              <w:jc w:val="center"/>
              <w:rPr>
                <w:rFonts w:ascii="Gill Sans MT" w:eastAsia="Gill Sans MT" w:hAnsi="Gill Sans MT" w:cs="Gill Sans MT"/>
                <w:color w:val="FFFFFF" w:themeColor="background1"/>
              </w:rPr>
            </w:pPr>
            <w:r w:rsidRPr="4D2142A8">
              <w:rPr>
                <w:rFonts w:ascii="Gill Sans MT" w:eastAsia="Gill Sans MT" w:hAnsi="Gill Sans MT" w:cs="Gill Sans MT"/>
                <w:b/>
                <w:bCs/>
                <w:color w:val="FFFFFF" w:themeColor="background1"/>
                <w:lang w:val="en-GB"/>
              </w:rPr>
              <w:t>Observing closely, using simple equipment</w:t>
            </w:r>
          </w:p>
        </w:tc>
      </w:tr>
      <w:tr w:rsidR="00EB0335" w14:paraId="78DEF200" w14:textId="77777777" w:rsidTr="4D2142A8">
        <w:tc>
          <w:tcPr>
            <w:tcW w:w="12960" w:type="dxa"/>
            <w:tcBorders>
              <w:top w:val="single" w:sz="6" w:space="0" w:color="auto"/>
              <w:left w:val="single" w:sz="6" w:space="0" w:color="000000" w:themeColor="text1"/>
              <w:bottom w:val="single" w:sz="6" w:space="0" w:color="000000" w:themeColor="text1"/>
              <w:right w:val="single" w:sz="6" w:space="0" w:color="000000" w:themeColor="text1"/>
            </w:tcBorders>
          </w:tcPr>
          <w:p w14:paraId="4828F583" w14:textId="77777777" w:rsidR="00EB0335" w:rsidRDefault="00EB0335" w:rsidP="00EB0335">
            <w:pPr>
              <w:pStyle w:val="ListParagraph"/>
              <w:numPr>
                <w:ilvl w:val="0"/>
                <w:numId w:val="5"/>
              </w:numPr>
              <w:spacing w:after="0" w:line="240" w:lineRule="auto"/>
              <w:ind w:left="357" w:hanging="357"/>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explore the world around me. </w:t>
            </w: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make careful observations to support identification, comparison and noticing change. </w:t>
            </w: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use appropriate senses, aided by equipment such as magnifying glasses or digital microscopes, to make observations. </w:t>
            </w:r>
          </w:p>
          <w:p w14:paraId="665F80D9" w14:textId="77777777" w:rsidR="00EB0335" w:rsidRDefault="00EB0335" w:rsidP="00EB0335">
            <w:pPr>
              <w:pStyle w:val="ListParagraph"/>
              <w:numPr>
                <w:ilvl w:val="0"/>
                <w:numId w:val="5"/>
              </w:numPr>
              <w:spacing w:after="0" w:line="240" w:lineRule="auto"/>
              <w:ind w:left="357" w:hanging="357"/>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begin to take measurements, initially by comparisons, then using non-standard units.</w:t>
            </w:r>
          </w:p>
        </w:tc>
      </w:tr>
    </w:tbl>
    <w:p w14:paraId="1BF6DCCB" w14:textId="77777777" w:rsidR="00EB0335" w:rsidRDefault="00EB0335" w:rsidP="4D2142A8">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3B2AC946" w14:textId="77777777" w:rsidTr="4D2142A8">
        <w:trPr>
          <w:trHeight w:val="45"/>
        </w:trPr>
        <w:tc>
          <w:tcPr>
            <w:tcW w:w="12960" w:type="dxa"/>
            <w:tcBorders>
              <w:top w:val="single" w:sz="6" w:space="0" w:color="auto"/>
              <w:left w:val="single" w:sz="6" w:space="0" w:color="000000" w:themeColor="text1"/>
              <w:bottom w:val="single" w:sz="6" w:space="0" w:color="auto"/>
              <w:right w:val="single" w:sz="6" w:space="0" w:color="000000" w:themeColor="text1"/>
            </w:tcBorders>
            <w:shd w:val="clear" w:color="auto" w:fill="548DD4"/>
          </w:tcPr>
          <w:p w14:paraId="688115B6" w14:textId="77777777" w:rsidR="00EB0335" w:rsidRDefault="00EB0335" w:rsidP="4D2142A8">
            <w:pPr>
              <w:spacing w:after="0" w:line="240" w:lineRule="auto"/>
              <w:jc w:val="center"/>
              <w:rPr>
                <w:rFonts w:ascii="Gill Sans MT" w:eastAsia="Gill Sans MT" w:hAnsi="Gill Sans MT" w:cs="Gill Sans MT"/>
                <w:color w:val="FFFFFF" w:themeColor="background1"/>
              </w:rPr>
            </w:pPr>
            <w:r w:rsidRPr="4D2142A8">
              <w:rPr>
                <w:rFonts w:ascii="Gill Sans MT" w:eastAsia="Gill Sans MT" w:hAnsi="Gill Sans MT" w:cs="Gill Sans MT"/>
                <w:b/>
                <w:bCs/>
                <w:color w:val="FFFFFF" w:themeColor="background1"/>
                <w:lang w:val="en-GB"/>
              </w:rPr>
              <w:t>Performing simple tests</w:t>
            </w:r>
          </w:p>
        </w:tc>
      </w:tr>
      <w:tr w:rsidR="00EB0335" w14:paraId="6B2DD819" w14:textId="77777777" w:rsidTr="4D2142A8">
        <w:trPr>
          <w:trHeight w:val="45"/>
        </w:trPr>
        <w:tc>
          <w:tcPr>
            <w:tcW w:w="12960" w:type="dxa"/>
            <w:tcBorders>
              <w:top w:val="single" w:sz="6" w:space="0" w:color="auto"/>
              <w:left w:val="single" w:sz="6" w:space="0" w:color="000000" w:themeColor="text1"/>
              <w:bottom w:val="single" w:sz="6" w:space="0" w:color="auto"/>
              <w:right w:val="single" w:sz="6" w:space="0" w:color="000000" w:themeColor="text1"/>
            </w:tcBorders>
          </w:tcPr>
          <w:p w14:paraId="73785A51" w14:textId="77777777" w:rsidR="00EB0335" w:rsidRDefault="00EB0335" w:rsidP="00EB0335">
            <w:pPr>
              <w:pStyle w:val="ListParagraph"/>
              <w:numPr>
                <w:ilvl w:val="0"/>
                <w:numId w:val="4"/>
              </w:numPr>
              <w:spacing w:after="0" w:line="240" w:lineRule="auto"/>
              <w:ind w:left="357" w:hanging="357"/>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use practical resources provided to gather evidence to answer questions generated by myself or the teacher. </w:t>
            </w: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carry out: tests to classify; comparative tests; pattern seeking enquiries; and make observations over time.</w:t>
            </w:r>
          </w:p>
        </w:tc>
      </w:tr>
    </w:tbl>
    <w:p w14:paraId="58C82EE4" w14:textId="77777777" w:rsidR="00EB0335" w:rsidRDefault="00EB0335" w:rsidP="4D2142A8">
      <w:pPr>
        <w:spacing w:after="0" w:line="240" w:lineRule="auto"/>
        <w:ind w:left="142"/>
        <w:rPr>
          <w:rFonts w:ascii="Gill Sans MT" w:eastAsia="Gill Sans MT" w:hAnsi="Gill Sans MT" w:cs="Gill Sans MT"/>
          <w:color w:val="000000" w:themeColor="text1"/>
        </w:rPr>
      </w:pPr>
    </w:p>
    <w:tbl>
      <w:tblPr>
        <w:tblStyle w:val="TableGrid"/>
        <w:tblW w:w="0" w:type="auto"/>
        <w:tblLayout w:type="fixed"/>
        <w:tblLook w:val="04A0" w:firstRow="1" w:lastRow="0" w:firstColumn="1" w:lastColumn="0" w:noHBand="0" w:noVBand="1"/>
      </w:tblPr>
      <w:tblGrid>
        <w:gridCol w:w="12960"/>
      </w:tblGrid>
      <w:tr w:rsidR="00EB0335" w14:paraId="4984664E" w14:textId="77777777" w:rsidTr="4D2142A8">
        <w:tc>
          <w:tcPr>
            <w:tcW w:w="12960" w:type="dxa"/>
            <w:shd w:val="clear" w:color="auto" w:fill="548DD4"/>
          </w:tcPr>
          <w:p w14:paraId="12BBCBC1" w14:textId="77777777" w:rsidR="00EB0335" w:rsidRDefault="00EB0335" w:rsidP="4D2142A8">
            <w:pPr>
              <w:spacing w:after="200" w:line="276" w:lineRule="auto"/>
              <w:jc w:val="center"/>
              <w:rPr>
                <w:rFonts w:ascii="Gill Sans MT" w:eastAsia="Gill Sans MT" w:hAnsi="Gill Sans MT" w:cs="Gill Sans MT"/>
                <w:color w:val="FFFFFF" w:themeColor="background1"/>
              </w:rPr>
            </w:pPr>
            <w:r w:rsidRPr="4D2142A8">
              <w:rPr>
                <w:rFonts w:ascii="Gill Sans MT" w:eastAsia="Gill Sans MT" w:hAnsi="Gill Sans MT" w:cs="Gill Sans MT"/>
                <w:b/>
                <w:bCs/>
                <w:color w:val="FFFFFF" w:themeColor="background1"/>
                <w:lang w:val="en-GB"/>
              </w:rPr>
              <w:t>Identifying and classifying</w:t>
            </w:r>
          </w:p>
        </w:tc>
      </w:tr>
      <w:tr w:rsidR="00EB0335" w14:paraId="0DD25170" w14:textId="77777777" w:rsidTr="4D2142A8">
        <w:tc>
          <w:tcPr>
            <w:tcW w:w="12960" w:type="dxa"/>
          </w:tcPr>
          <w:p w14:paraId="7755AB34" w14:textId="77777777" w:rsidR="00EB0335" w:rsidRDefault="00EB0335" w:rsidP="00EB0335">
            <w:pPr>
              <w:pStyle w:val="ListParagraph"/>
              <w:numPr>
                <w:ilvl w:val="0"/>
                <w:numId w:val="4"/>
              </w:numPr>
              <w:spacing w:after="200" w:line="276" w:lineRule="auto"/>
              <w:ind w:left="357" w:hanging="357"/>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use my observations and testing to compare objects, materials and living things. </w:t>
            </w: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sort and group these things, identifying my own criteria for sorting. </w:t>
            </w:r>
          </w:p>
          <w:p w14:paraId="2C95E72C" w14:textId="77777777" w:rsidR="00EB0335" w:rsidRDefault="00EB0335" w:rsidP="00EB0335">
            <w:pPr>
              <w:pStyle w:val="ListParagraph"/>
              <w:numPr>
                <w:ilvl w:val="0"/>
                <w:numId w:val="4"/>
              </w:numPr>
              <w:spacing w:after="200" w:line="276" w:lineRule="auto"/>
              <w:ind w:left="357" w:hanging="357"/>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use simple secondary sources (such as identification sheets) to name living things. </w:t>
            </w: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describe the characteristics I used to identify a living thing.</w:t>
            </w:r>
          </w:p>
        </w:tc>
      </w:tr>
    </w:tbl>
    <w:p w14:paraId="588AEFFB" w14:textId="77777777" w:rsidR="00EB0335" w:rsidRDefault="00EB0335" w:rsidP="4D2142A8">
      <w:pPr>
        <w:spacing w:after="0" w:line="240" w:lineRule="auto"/>
        <w:ind w:left="142"/>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646744E6" w14:textId="77777777" w:rsidTr="4D2142A8">
        <w:tc>
          <w:tcPr>
            <w:tcW w:w="12960" w:type="dxa"/>
            <w:tcBorders>
              <w:top w:val="single" w:sz="6" w:space="0" w:color="auto"/>
              <w:left w:val="single" w:sz="6" w:space="0" w:color="000000" w:themeColor="text1"/>
              <w:bottom w:val="single" w:sz="6" w:space="0" w:color="auto"/>
              <w:right w:val="single" w:sz="6" w:space="0" w:color="000000" w:themeColor="text1"/>
            </w:tcBorders>
            <w:shd w:val="clear" w:color="auto" w:fill="548DD4"/>
          </w:tcPr>
          <w:p w14:paraId="65255629" w14:textId="77777777" w:rsidR="00EB0335" w:rsidRDefault="00EB0335" w:rsidP="4D2142A8">
            <w:pPr>
              <w:spacing w:after="0" w:line="240" w:lineRule="auto"/>
              <w:jc w:val="center"/>
              <w:rPr>
                <w:rFonts w:ascii="Gill Sans MT" w:eastAsia="Gill Sans MT" w:hAnsi="Gill Sans MT" w:cs="Gill Sans MT"/>
                <w:color w:val="FFFFFF" w:themeColor="background1"/>
              </w:rPr>
            </w:pPr>
            <w:r w:rsidRPr="4D2142A8">
              <w:rPr>
                <w:rFonts w:ascii="Gill Sans MT" w:eastAsia="Gill Sans MT" w:hAnsi="Gill Sans MT" w:cs="Gill Sans MT"/>
                <w:b/>
                <w:bCs/>
                <w:color w:val="FFFFFF" w:themeColor="background1"/>
                <w:lang w:val="en-GB"/>
              </w:rPr>
              <w:t>Gathering and recording data to help in answering questions</w:t>
            </w:r>
          </w:p>
        </w:tc>
      </w:tr>
      <w:tr w:rsidR="00EB0335" w14:paraId="0A083B68" w14:textId="77777777" w:rsidTr="4D2142A8">
        <w:tc>
          <w:tcPr>
            <w:tcW w:w="12960" w:type="dxa"/>
            <w:tcBorders>
              <w:top w:val="single" w:sz="6" w:space="0" w:color="auto"/>
              <w:left w:val="single" w:sz="6" w:space="0" w:color="000000" w:themeColor="text1"/>
              <w:bottom w:val="single" w:sz="6" w:space="0" w:color="000000" w:themeColor="text1"/>
              <w:right w:val="single" w:sz="6" w:space="0" w:color="000000" w:themeColor="text1"/>
            </w:tcBorders>
          </w:tcPr>
          <w:p w14:paraId="68CB1BDF" w14:textId="77777777" w:rsidR="00EB0335" w:rsidRDefault="00EB0335" w:rsidP="00EB0335">
            <w:pPr>
              <w:pStyle w:val="ListParagraph"/>
              <w:numPr>
                <w:ilvl w:val="0"/>
                <w:numId w:val="3"/>
              </w:numPr>
              <w:spacing w:after="0" w:line="240" w:lineRule="auto"/>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record my observations e.g. using photographs, videos, drawings, labelled diagrams or in writing.  </w:t>
            </w:r>
          </w:p>
          <w:p w14:paraId="52F91E91" w14:textId="77777777" w:rsidR="00EB0335" w:rsidRDefault="00EB0335" w:rsidP="00EB0335">
            <w:pPr>
              <w:pStyle w:val="ListParagraph"/>
              <w:numPr>
                <w:ilvl w:val="0"/>
                <w:numId w:val="3"/>
              </w:numPr>
              <w:spacing w:after="0" w:line="240" w:lineRule="auto"/>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record my measurements e.g. using prepared tables, pictograms, tally charts and bar charts. </w:t>
            </w:r>
          </w:p>
          <w:p w14:paraId="3A167160" w14:textId="77777777" w:rsidR="00EB0335" w:rsidRDefault="00EB0335" w:rsidP="00EB0335">
            <w:pPr>
              <w:pStyle w:val="ListParagraph"/>
              <w:numPr>
                <w:ilvl w:val="0"/>
                <w:numId w:val="3"/>
              </w:numPr>
              <w:spacing w:after="0" w:line="240" w:lineRule="auto"/>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classify using simple prepared tables and sorting rings.</w:t>
            </w:r>
          </w:p>
        </w:tc>
      </w:tr>
    </w:tbl>
    <w:p w14:paraId="78DBBBDA" w14:textId="77777777" w:rsidR="00EB0335" w:rsidRDefault="00EB0335" w:rsidP="4D2142A8">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61D2CD98" w14:textId="77777777" w:rsidTr="4D2142A8">
        <w:tc>
          <w:tcPr>
            <w:tcW w:w="12960" w:type="dxa"/>
            <w:tcBorders>
              <w:top w:val="single" w:sz="6" w:space="0" w:color="auto"/>
              <w:left w:val="single" w:sz="6" w:space="0" w:color="auto"/>
              <w:bottom w:val="single" w:sz="6" w:space="0" w:color="auto"/>
              <w:right w:val="single" w:sz="6" w:space="0" w:color="000000" w:themeColor="text1"/>
            </w:tcBorders>
            <w:shd w:val="clear" w:color="auto" w:fill="548DD4"/>
          </w:tcPr>
          <w:p w14:paraId="20C28771" w14:textId="77777777" w:rsidR="00EB0335" w:rsidRDefault="00EB0335" w:rsidP="4D2142A8">
            <w:pPr>
              <w:spacing w:after="0" w:line="240" w:lineRule="auto"/>
              <w:jc w:val="center"/>
              <w:rPr>
                <w:rFonts w:ascii="Gill Sans MT" w:eastAsia="Gill Sans MT" w:hAnsi="Gill Sans MT" w:cs="Gill Sans MT"/>
                <w:color w:val="FFFFFF" w:themeColor="background1"/>
              </w:rPr>
            </w:pPr>
            <w:r w:rsidRPr="4D2142A8">
              <w:rPr>
                <w:rFonts w:ascii="Gill Sans MT" w:eastAsia="Gill Sans MT" w:hAnsi="Gill Sans MT" w:cs="Gill Sans MT"/>
                <w:b/>
                <w:bCs/>
                <w:color w:val="FFFFFF" w:themeColor="background1"/>
                <w:lang w:val="en-GB"/>
              </w:rPr>
              <w:t>Using their observations and ideas to suggest answers to questions</w:t>
            </w:r>
          </w:p>
        </w:tc>
      </w:tr>
      <w:tr w:rsidR="00EB0335" w14:paraId="34B72E19" w14:textId="77777777" w:rsidTr="4D2142A8">
        <w:tc>
          <w:tcPr>
            <w:tcW w:w="12960" w:type="dxa"/>
            <w:tcBorders>
              <w:top w:val="single" w:sz="6" w:space="0" w:color="auto"/>
              <w:left w:val="single" w:sz="6" w:space="0" w:color="auto"/>
              <w:bottom w:val="single" w:sz="6" w:space="0" w:color="auto"/>
              <w:right w:val="single" w:sz="6" w:space="0" w:color="000000" w:themeColor="text1"/>
            </w:tcBorders>
          </w:tcPr>
          <w:p w14:paraId="6F262E5C" w14:textId="77777777" w:rsidR="00EB0335" w:rsidRDefault="00EB0335" w:rsidP="00EB0335">
            <w:pPr>
              <w:pStyle w:val="ListParagraph"/>
              <w:numPr>
                <w:ilvl w:val="0"/>
                <w:numId w:val="2"/>
              </w:numPr>
              <w:spacing w:after="120" w:line="240" w:lineRule="auto"/>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use my experiences of the world around me to suggest appropriate answers to questions. I am supported to relate these to my evidence e.g. observations I have made, measurements I have taken or information I have gained from secondary sources. </w:t>
            </w:r>
          </w:p>
          <w:p w14:paraId="26CD8013" w14:textId="77777777" w:rsidR="00EB0335" w:rsidRDefault="00EB0335" w:rsidP="00EB0335">
            <w:pPr>
              <w:pStyle w:val="ListParagraph"/>
              <w:numPr>
                <w:ilvl w:val="0"/>
                <w:numId w:val="2"/>
              </w:numPr>
              <w:spacing w:after="120" w:line="240" w:lineRule="auto"/>
              <w:rPr>
                <w:rFonts w:eastAsiaTheme="minorEastAsia"/>
              </w:rPr>
            </w:pPr>
            <w:r w:rsidRPr="4D2142A8">
              <w:rPr>
                <w:rFonts w:ascii="Gill Sans MT" w:eastAsia="Gill Sans MT" w:hAnsi="Gill Sans MT" w:cs="Gill Sans MT"/>
                <w:color w:val="000000" w:themeColor="text1"/>
                <w:lang w:val="en-GB"/>
              </w:rPr>
              <w:t>I can</w:t>
            </w:r>
            <w:r w:rsidRPr="4D2142A8">
              <w:rPr>
                <w:rFonts w:ascii="Gill Sans MT" w:eastAsia="Gill Sans MT" w:hAnsi="Gill Sans MT" w:cs="Gill Sans MT"/>
                <w:lang w:val="en-GB"/>
              </w:rPr>
              <w:t xml:space="preserve"> recognise ‘biggest and smallest’, ‘best and worst’ etc. from their data.</w:t>
            </w:r>
          </w:p>
        </w:tc>
      </w:tr>
    </w:tbl>
    <w:p w14:paraId="72703CB6" w14:textId="77777777" w:rsidR="00EB0335" w:rsidRDefault="00EB0335" w:rsidP="4D2142A8">
      <w:pPr>
        <w:spacing w:after="0" w:line="240" w:lineRule="auto"/>
        <w:rPr>
          <w:rFonts w:ascii="Arial" w:eastAsia="Arial" w:hAnsi="Arial" w:cs="Arial"/>
          <w:color w:val="000000" w:themeColor="text1"/>
        </w:rPr>
      </w:pPr>
    </w:p>
    <w:p w14:paraId="56D604D5" w14:textId="77777777" w:rsidR="00EB0335" w:rsidRDefault="00EB0335" w:rsidP="4D2142A8">
      <w:pPr>
        <w:spacing w:after="0" w:line="240" w:lineRule="auto"/>
        <w:rPr>
          <w:rFonts w:ascii="Calibri" w:eastAsia="Calibri" w:hAnsi="Calibri" w:cs="Calibri"/>
          <w:color w:val="000000" w:themeColor="text1"/>
        </w:rPr>
      </w:pPr>
    </w:p>
    <w:p w14:paraId="7D283186" w14:textId="77777777" w:rsidR="00EB0335" w:rsidRDefault="00EB0335" w:rsidP="6298EF81">
      <w:pPr>
        <w:jc w:val="center"/>
      </w:pPr>
      <w:r>
        <w:rPr>
          <w:noProof/>
          <w:lang w:val="en-GB" w:eastAsia="en-GB"/>
        </w:rPr>
        <w:drawing>
          <wp:inline distT="0" distB="0" distL="0" distR="0" wp14:anchorId="3DB2561D" wp14:editId="7D9E78C3">
            <wp:extent cx="568642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86425" cy="1028700"/>
                    </a:xfrm>
                    <a:prstGeom prst="rect">
                      <a:avLst/>
                    </a:prstGeom>
                  </pic:spPr>
                </pic:pic>
              </a:graphicData>
            </a:graphic>
          </wp:inline>
        </w:drawing>
      </w:r>
    </w:p>
    <w:tbl>
      <w:tblPr>
        <w:tblStyle w:val="TableGrid"/>
        <w:tblW w:w="12660" w:type="dxa"/>
        <w:tblLayout w:type="fixed"/>
        <w:tblLook w:val="06A0" w:firstRow="1" w:lastRow="0" w:firstColumn="1" w:lastColumn="0" w:noHBand="1" w:noVBand="1"/>
      </w:tblPr>
      <w:tblGrid>
        <w:gridCol w:w="1188"/>
        <w:gridCol w:w="7717"/>
        <w:gridCol w:w="15"/>
        <w:gridCol w:w="3447"/>
        <w:gridCol w:w="293"/>
      </w:tblGrid>
      <w:tr w:rsidR="00EB0335" w14:paraId="38D8D96C" w14:textId="77777777" w:rsidTr="6AB354E5">
        <w:trPr>
          <w:gridAfter w:val="1"/>
          <w:wAfter w:w="300" w:type="dxa"/>
        </w:trPr>
        <w:tc>
          <w:tcPr>
            <w:tcW w:w="12660" w:type="dxa"/>
            <w:gridSpan w:val="4"/>
            <w:shd w:val="clear" w:color="auto" w:fill="1E8BCD"/>
          </w:tcPr>
          <w:p w14:paraId="0A00D1C7" w14:textId="77777777" w:rsidR="00EB0335" w:rsidRDefault="00EB0335" w:rsidP="6298EF81">
            <w:pPr>
              <w:jc w:val="center"/>
              <w:rPr>
                <w:rFonts w:ascii="Gill Sans MT" w:eastAsia="Gill Sans MT" w:hAnsi="Gill Sans MT" w:cs="Gill Sans MT"/>
                <w:sz w:val="40"/>
                <w:szCs w:val="40"/>
              </w:rPr>
            </w:pPr>
            <w:r w:rsidRPr="6AB354E5">
              <w:rPr>
                <w:rFonts w:ascii="Gill Sans MT" w:eastAsia="Gill Sans MT" w:hAnsi="Gill Sans MT" w:cs="Gill Sans MT"/>
                <w:sz w:val="40"/>
                <w:szCs w:val="40"/>
              </w:rPr>
              <w:t>Science Curriculum Planning KS2 Years Three &amp; Four</w:t>
            </w:r>
          </w:p>
          <w:p w14:paraId="5C7C6894" w14:textId="77777777" w:rsidR="00EB0335" w:rsidRDefault="00EB0335" w:rsidP="52FE936E">
            <w:pPr>
              <w:jc w:val="center"/>
              <w:rPr>
                <w:rFonts w:ascii="Gill Sans MT" w:eastAsia="Gill Sans MT" w:hAnsi="Gill Sans MT" w:cs="Gill Sans MT"/>
                <w:sz w:val="40"/>
                <w:szCs w:val="40"/>
              </w:rPr>
            </w:pPr>
            <w:r w:rsidRPr="52FE936E">
              <w:rPr>
                <w:rFonts w:ascii="Gill Sans MT" w:eastAsia="Gill Sans MT" w:hAnsi="Gill Sans MT" w:cs="Gill Sans MT"/>
                <w:sz w:val="40"/>
                <w:szCs w:val="40"/>
              </w:rPr>
              <w:t>Being Our Best Selves</w:t>
            </w:r>
          </w:p>
          <w:p w14:paraId="2BC4D2D4" w14:textId="77777777" w:rsidR="00EB0335" w:rsidRDefault="00EB0335" w:rsidP="6298EF81">
            <w:pPr>
              <w:jc w:val="center"/>
              <w:rPr>
                <w:rFonts w:ascii="Gill Sans MT" w:eastAsia="Gill Sans MT" w:hAnsi="Gill Sans MT" w:cs="Gill Sans MT"/>
                <w:sz w:val="40"/>
                <w:szCs w:val="40"/>
              </w:rPr>
            </w:pPr>
            <w:r w:rsidRPr="52FE936E">
              <w:rPr>
                <w:rFonts w:ascii="Gill Sans MT" w:eastAsia="Gill Sans MT" w:hAnsi="Gill Sans MT" w:cs="Gill Sans MT"/>
                <w:sz w:val="40"/>
                <w:szCs w:val="40"/>
              </w:rPr>
              <w:t>End points</w:t>
            </w:r>
          </w:p>
        </w:tc>
      </w:tr>
      <w:tr w:rsidR="00EB0335" w14:paraId="0A90185A" w14:textId="77777777" w:rsidTr="6AB354E5">
        <w:tc>
          <w:tcPr>
            <w:tcW w:w="1212" w:type="dxa"/>
            <w:shd w:val="clear" w:color="auto" w:fill="D9E2F3" w:themeFill="accent1" w:themeFillTint="33"/>
          </w:tcPr>
          <w:p w14:paraId="7219C5DE"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Year Three Topic</w:t>
            </w:r>
          </w:p>
        </w:tc>
        <w:tc>
          <w:tcPr>
            <w:tcW w:w="7920" w:type="dxa"/>
            <w:gridSpan w:val="2"/>
            <w:shd w:val="clear" w:color="auto" w:fill="D9E2F3" w:themeFill="accent1" w:themeFillTint="33"/>
          </w:tcPr>
          <w:p w14:paraId="61C8DA58"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End Points</w:t>
            </w:r>
          </w:p>
        </w:tc>
        <w:tc>
          <w:tcPr>
            <w:tcW w:w="3828" w:type="dxa"/>
            <w:gridSpan w:val="2"/>
            <w:shd w:val="clear" w:color="auto" w:fill="D9E2F3" w:themeFill="accent1" w:themeFillTint="33"/>
          </w:tcPr>
          <w:p w14:paraId="716D562E"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Key Vocabulary</w:t>
            </w:r>
          </w:p>
        </w:tc>
      </w:tr>
      <w:tr w:rsidR="00EB0335" w14:paraId="0B43B1B3" w14:textId="77777777" w:rsidTr="6AB354E5">
        <w:tc>
          <w:tcPr>
            <w:tcW w:w="1212" w:type="dxa"/>
          </w:tcPr>
          <w:p w14:paraId="5502EF10" w14:textId="77777777" w:rsidR="00EB0335" w:rsidRDefault="00EB0335" w:rsidP="6AB354E5">
            <w:pPr>
              <w:spacing w:line="259" w:lineRule="auto"/>
              <w:jc w:val="center"/>
              <w:rPr>
                <w:rFonts w:ascii="Gill Sans MT" w:eastAsia="Gill Sans MT" w:hAnsi="Gill Sans MT" w:cs="Gill Sans MT"/>
              </w:rPr>
            </w:pPr>
            <w:r w:rsidRPr="6AB354E5">
              <w:rPr>
                <w:rFonts w:ascii="Gill Sans MT" w:eastAsia="Gill Sans MT" w:hAnsi="Gill Sans MT" w:cs="Gill Sans MT"/>
              </w:rPr>
              <w:t>Plants</w:t>
            </w:r>
          </w:p>
        </w:tc>
        <w:tc>
          <w:tcPr>
            <w:tcW w:w="7920" w:type="dxa"/>
            <w:gridSpan w:val="2"/>
          </w:tcPr>
          <w:p w14:paraId="6C9A25C1" w14:textId="77777777" w:rsidR="00EB0335" w:rsidRDefault="00EB0335" w:rsidP="6AB354E5">
            <w:p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I can explain that many plants, but not all, have roots, stems/trunks, leaves and flowers/blossom.</w:t>
            </w:r>
          </w:p>
          <w:p w14:paraId="70A7615C" w14:textId="77777777" w:rsidR="00EB0335" w:rsidRDefault="00EB0335" w:rsidP="6AB354E5">
            <w:p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I know that:</w:t>
            </w:r>
          </w:p>
          <w:p w14:paraId="604EF730" w14:textId="77777777" w:rsidR="00EB0335" w:rsidRDefault="00EB0335" w:rsidP="00EB0335">
            <w:pPr>
              <w:pStyle w:val="ListParagraph"/>
              <w:numPr>
                <w:ilvl w:val="0"/>
                <w:numId w:val="7"/>
              </w:num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The roots absorb water and nutrients from the soil and anchor the plant in place. </w:t>
            </w:r>
          </w:p>
          <w:p w14:paraId="506DD483" w14:textId="77777777" w:rsidR="00EB0335" w:rsidRDefault="00EB0335" w:rsidP="00EB0335">
            <w:pPr>
              <w:pStyle w:val="ListParagraph"/>
              <w:numPr>
                <w:ilvl w:val="0"/>
                <w:numId w:val="7"/>
              </w:num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The stem transports water and nutrients/minerals around the plant and holds the leaves and flowers up in the air to enhance photosynthesis, pollination and seed dispersal. </w:t>
            </w:r>
          </w:p>
          <w:p w14:paraId="207E8AE5" w14:textId="77777777" w:rsidR="00EB0335" w:rsidRDefault="00EB0335" w:rsidP="00EB0335">
            <w:pPr>
              <w:pStyle w:val="ListParagraph"/>
              <w:numPr>
                <w:ilvl w:val="0"/>
                <w:numId w:val="7"/>
              </w:num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The leaves use sunlight and water to produce the plant’s food. </w:t>
            </w:r>
          </w:p>
          <w:p w14:paraId="31A33CD9" w14:textId="77777777" w:rsidR="00EB0335" w:rsidRDefault="00EB0335" w:rsidP="6AB354E5">
            <w:p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I can explain that some plants produce flowers which enable the plant to reproduce. </w:t>
            </w:r>
          </w:p>
          <w:p w14:paraId="5E621983" w14:textId="77777777" w:rsidR="00EB0335" w:rsidRDefault="00EB0335" w:rsidP="6AB354E5">
            <w:p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I can explain that pollen, which is produced by the male part of the flower, is transferred to the female part of other flowers (pollination). This forms seeds, sometimes contained in berries or fruits which are then dispersed in different ways. </w:t>
            </w:r>
          </w:p>
          <w:p w14:paraId="747997C5" w14:textId="77777777" w:rsidR="00EB0335" w:rsidRDefault="00EB0335" w:rsidP="6AB354E5">
            <w:pPr>
              <w:spacing w:line="25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I can explain that different plants require different conditions for germination and growth.</w:t>
            </w:r>
          </w:p>
        </w:tc>
        <w:tc>
          <w:tcPr>
            <w:tcW w:w="3828" w:type="dxa"/>
            <w:gridSpan w:val="2"/>
          </w:tcPr>
          <w:p w14:paraId="77C050F5" w14:textId="77777777" w:rsidR="00EB0335" w:rsidRDefault="00EB0335" w:rsidP="6AB354E5">
            <w:p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Photosynthesis, pollen, insect/wind pollination, seed formation, seed dispersal (wind dispersal, animal dispersal, water dispersal)</w:t>
            </w:r>
          </w:p>
          <w:p w14:paraId="27EEB287" w14:textId="77777777" w:rsidR="00EB0335" w:rsidRDefault="00EB0335" w:rsidP="6AB354E5">
            <w:pPr>
              <w:spacing w:line="259" w:lineRule="auto"/>
              <w:rPr>
                <w:rFonts w:ascii="Gill Sans MT" w:eastAsia="Gill Sans MT" w:hAnsi="Gill Sans MT" w:cs="Gill Sans MT"/>
                <w:color w:val="000000" w:themeColor="text1"/>
                <w:lang w:val="en-GB"/>
              </w:rPr>
            </w:pPr>
          </w:p>
        </w:tc>
      </w:tr>
      <w:tr w:rsidR="00EB0335" w14:paraId="369FC87C" w14:textId="77777777" w:rsidTr="6AB354E5">
        <w:tc>
          <w:tcPr>
            <w:tcW w:w="1212" w:type="dxa"/>
          </w:tcPr>
          <w:p w14:paraId="3F04CC89" w14:textId="77777777" w:rsidR="00EB0335" w:rsidRDefault="00EB0335" w:rsidP="6AB354E5">
            <w:pPr>
              <w:spacing w:line="259" w:lineRule="auto"/>
              <w:jc w:val="center"/>
              <w:rPr>
                <w:rFonts w:ascii="Gill Sans MT" w:eastAsia="Gill Sans MT" w:hAnsi="Gill Sans MT" w:cs="Gill Sans MT"/>
              </w:rPr>
            </w:pPr>
            <w:r w:rsidRPr="6AB354E5">
              <w:rPr>
                <w:rFonts w:ascii="Gill Sans MT" w:eastAsia="Gill Sans MT" w:hAnsi="Gill Sans MT" w:cs="Gill Sans MT"/>
              </w:rPr>
              <w:t>Animals Including Humans</w:t>
            </w:r>
          </w:p>
        </w:tc>
        <w:tc>
          <w:tcPr>
            <w:tcW w:w="7920" w:type="dxa"/>
            <w:gridSpan w:val="2"/>
          </w:tcPr>
          <w:p w14:paraId="36277990" w14:textId="77777777" w:rsidR="00EB0335" w:rsidRDefault="00EB0335" w:rsidP="6AB354E5">
            <w:pPr>
              <w:spacing w:after="119"/>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I can explain that animals, unlike plants which can make their own food, need to eat in order to get the nutrients they need. </w:t>
            </w:r>
          </w:p>
          <w:p w14:paraId="236F6254" w14:textId="77777777" w:rsidR="00EB0335" w:rsidRDefault="00EB0335" w:rsidP="6AB354E5">
            <w:pPr>
              <w:spacing w:after="119"/>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that food contains a range of different nutrients – carbohydrates (including sugars), protein, vitamins, minerals, fats, sugars, water – and fibre that are needed by the body to stay healthy. A piece of food will often provide a range of nutrients. </w:t>
            </w:r>
          </w:p>
          <w:p w14:paraId="031C0244" w14:textId="77777777" w:rsidR="00EB0335" w:rsidRDefault="00EB0335" w:rsidP="6AB354E5">
            <w:pPr>
              <w:spacing w:line="259" w:lineRule="auto"/>
              <w:ind w:right="47"/>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I can explain how humans, and some other animals, have skeletons and muscles which help them move and provide protection and support.</w:t>
            </w:r>
          </w:p>
        </w:tc>
        <w:tc>
          <w:tcPr>
            <w:tcW w:w="3828" w:type="dxa"/>
            <w:gridSpan w:val="2"/>
          </w:tcPr>
          <w:p w14:paraId="648FA4B2" w14:textId="77777777" w:rsidR="00EB0335" w:rsidRDefault="00EB0335" w:rsidP="6AB354E5">
            <w:pPr>
              <w:spacing w:line="25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Nutrition, nutrients, carbohydrates, sugars, protein, vitamins, minerals, fibre, fat, water, skeleton, bones, muscles, support, protect, move, skull, ribs, spine, muscles, joints</w:t>
            </w:r>
          </w:p>
          <w:p w14:paraId="75AE3121" w14:textId="77777777" w:rsidR="00EB0335" w:rsidRDefault="00EB0335" w:rsidP="6AB354E5">
            <w:pPr>
              <w:pStyle w:val="ListParagraph"/>
              <w:rPr>
                <w:rFonts w:ascii="Gill Sans MT" w:eastAsia="Gill Sans MT" w:hAnsi="Gill Sans MT" w:cs="Gill Sans MT"/>
              </w:rPr>
            </w:pPr>
          </w:p>
        </w:tc>
      </w:tr>
      <w:tr w:rsidR="00EB0335" w14:paraId="13ACDA18" w14:textId="77777777" w:rsidTr="6AB354E5">
        <w:tc>
          <w:tcPr>
            <w:tcW w:w="1212" w:type="dxa"/>
          </w:tcPr>
          <w:p w14:paraId="2ADAFC83" w14:textId="77777777" w:rsidR="00EB0335" w:rsidRDefault="00EB0335" w:rsidP="6AB354E5">
            <w:pPr>
              <w:spacing w:line="259" w:lineRule="auto"/>
              <w:jc w:val="center"/>
              <w:rPr>
                <w:rFonts w:ascii="Gill Sans MT" w:eastAsia="Gill Sans MT" w:hAnsi="Gill Sans MT" w:cs="Gill Sans MT"/>
              </w:rPr>
            </w:pPr>
            <w:r w:rsidRPr="6AB354E5">
              <w:rPr>
                <w:rFonts w:ascii="Gill Sans MT" w:eastAsia="Gill Sans MT" w:hAnsi="Gill Sans MT" w:cs="Gill Sans MT"/>
              </w:rPr>
              <w:t>Rocks</w:t>
            </w:r>
          </w:p>
        </w:tc>
        <w:tc>
          <w:tcPr>
            <w:tcW w:w="7920" w:type="dxa"/>
            <w:gridSpan w:val="2"/>
          </w:tcPr>
          <w:p w14:paraId="2E1601A9" w14:textId="77777777" w:rsidR="00EB0335" w:rsidRDefault="00EB0335" w:rsidP="6AB354E5">
            <w:pPr>
              <w:spacing w:after="119" w:line="23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I can explain rock is a naturally occurring material. That there are different types of rock e.g. sandstone, limestone, slate etc. which have different properties. Rocks can be hard or soft. They have different sizes of grain or crystal. They may absorb water. Rocks can be different shapes and sizes (stones, pebbles, boulders). </w:t>
            </w:r>
          </w:p>
          <w:p w14:paraId="1D4A8298" w14:textId="77777777" w:rsidR="00EB0335" w:rsidRDefault="00EB0335" w:rsidP="6AB354E5">
            <w:pPr>
              <w:spacing w:after="119" w:line="23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that soils are made up of pieces of ground down rock which may be mixed with plant and animal material (organic matter). The type of rock, size of rock pieces and the amount of organic matter affect the property of the soil. </w:t>
            </w:r>
          </w:p>
          <w:p w14:paraId="4E80BEA9" w14:textId="77777777" w:rsidR="00EB0335" w:rsidRDefault="00EB0335" w:rsidP="6AB354E5">
            <w:pPr>
              <w:spacing w:line="25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I can explain how some rocks contain fossils. Fossils were formed millions of years ago. When plants and animals died, they fell to the seabed. They became covered and squashed by other material. Over time the dissolving animal and plant matter is replaced by minerals from the water.</w:t>
            </w:r>
          </w:p>
        </w:tc>
        <w:tc>
          <w:tcPr>
            <w:tcW w:w="3828" w:type="dxa"/>
            <w:gridSpan w:val="2"/>
          </w:tcPr>
          <w:p w14:paraId="3C1F3123" w14:textId="77777777" w:rsidR="00EB0335" w:rsidRDefault="00EB0335" w:rsidP="6AB354E5">
            <w:pPr>
              <w:pStyle w:val="ListParagraph"/>
              <w:ind w:left="0"/>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Rock, stone, pebble, boulder, grain, crystals, layers, hard, soft, texture, absorb water, soil, fossil, marble, chalk, granite, sandstone, slate, soil, peat, sandy/chalk/clay soil</w:t>
            </w:r>
          </w:p>
        </w:tc>
      </w:tr>
      <w:tr w:rsidR="00EB0335" w14:paraId="6D97FB7A" w14:textId="77777777" w:rsidTr="6AB354E5">
        <w:tc>
          <w:tcPr>
            <w:tcW w:w="1212" w:type="dxa"/>
          </w:tcPr>
          <w:p w14:paraId="69377E0B" w14:textId="77777777" w:rsidR="00EB0335" w:rsidRDefault="00EB0335" w:rsidP="6AB354E5">
            <w:pPr>
              <w:spacing w:line="259" w:lineRule="auto"/>
              <w:jc w:val="center"/>
              <w:rPr>
                <w:rFonts w:ascii="Gill Sans MT" w:eastAsia="Gill Sans MT" w:hAnsi="Gill Sans MT" w:cs="Gill Sans MT"/>
              </w:rPr>
            </w:pPr>
            <w:r w:rsidRPr="6AB354E5">
              <w:rPr>
                <w:rFonts w:ascii="Gill Sans MT" w:eastAsia="Gill Sans MT" w:hAnsi="Gill Sans MT" w:cs="Gill Sans MT"/>
              </w:rPr>
              <w:t>Light</w:t>
            </w:r>
          </w:p>
        </w:tc>
        <w:tc>
          <w:tcPr>
            <w:tcW w:w="7920" w:type="dxa"/>
            <w:gridSpan w:val="2"/>
          </w:tcPr>
          <w:p w14:paraId="10EB5619" w14:textId="77777777" w:rsidR="00EB0335" w:rsidRDefault="00EB0335" w:rsidP="6AB354E5">
            <w:pPr>
              <w:spacing w:after="121" w:line="23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how we see objects because our eyes can sense light. Dark is the absence of light. We cannot see anything in complete darkness. Some objects, for example, the sun, light bulbs and candles are sources of light. Objects are easier to see if there is </w:t>
            </w:r>
            <w:proofErr w:type="gramStart"/>
            <w:r w:rsidRPr="6AB354E5">
              <w:rPr>
                <w:rFonts w:ascii="Gill Sans MT" w:eastAsia="Gill Sans MT" w:hAnsi="Gill Sans MT" w:cs="Gill Sans MT"/>
                <w:color w:val="000000" w:themeColor="text1"/>
                <w:lang w:val="en-GB"/>
              </w:rPr>
              <w:t>more light</w:t>
            </w:r>
            <w:proofErr w:type="gramEnd"/>
            <w:r w:rsidRPr="6AB354E5">
              <w:rPr>
                <w:rFonts w:ascii="Gill Sans MT" w:eastAsia="Gill Sans MT" w:hAnsi="Gill Sans MT" w:cs="Gill Sans MT"/>
                <w:color w:val="000000" w:themeColor="text1"/>
                <w:lang w:val="en-GB"/>
              </w:rPr>
              <w:t xml:space="preserve">. Some surfaces reflect light. Objects are easier to see when there is less light if they are reflective. </w:t>
            </w:r>
          </w:p>
          <w:p w14:paraId="2F52B85A" w14:textId="77777777" w:rsidR="00EB0335" w:rsidRDefault="00EB0335" w:rsidP="6AB354E5">
            <w:pPr>
              <w:spacing w:after="122" w:line="238"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that the light from the sun can damage our eyes and therefore we should not look directly at the sun and can protect our eyes by wearing sunglasses or sunhats in bright light. </w:t>
            </w:r>
          </w:p>
          <w:p w14:paraId="1377222D" w14:textId="77777777" w:rsidR="00EB0335" w:rsidRDefault="00EB0335" w:rsidP="6AB354E5">
            <w:pPr>
              <w:spacing w:line="25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I can explain that shadows are formed on a surface when an opaque or translucent object is between a light source and the surface and blocks some of the light. The size of the shadow depends on the position of the source, object and surface.</w:t>
            </w:r>
          </w:p>
        </w:tc>
        <w:tc>
          <w:tcPr>
            <w:tcW w:w="3828" w:type="dxa"/>
            <w:gridSpan w:val="2"/>
          </w:tcPr>
          <w:p w14:paraId="5C66C4C7" w14:textId="77777777" w:rsidR="00EB0335" w:rsidRDefault="00EB0335" w:rsidP="6AB354E5">
            <w:pPr>
              <w:pStyle w:val="ListParagraph"/>
              <w:ind w:left="0"/>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light, light source, dark, absence of light, transparent, translucent, opaque, shiny, matt, surface, shadow, reflect, mirror, sunlight, dangerous</w:t>
            </w:r>
          </w:p>
        </w:tc>
      </w:tr>
      <w:tr w:rsidR="00EB0335" w14:paraId="099040D9" w14:textId="77777777" w:rsidTr="6AB354E5">
        <w:tc>
          <w:tcPr>
            <w:tcW w:w="1212" w:type="dxa"/>
          </w:tcPr>
          <w:p w14:paraId="7A977AD1" w14:textId="77777777" w:rsidR="00EB0335" w:rsidRDefault="00EB0335" w:rsidP="6AB354E5">
            <w:pPr>
              <w:spacing w:line="259" w:lineRule="auto"/>
              <w:jc w:val="center"/>
              <w:rPr>
                <w:rFonts w:ascii="Gill Sans MT" w:eastAsia="Gill Sans MT" w:hAnsi="Gill Sans MT" w:cs="Gill Sans MT"/>
              </w:rPr>
            </w:pPr>
            <w:r w:rsidRPr="6AB354E5">
              <w:rPr>
                <w:rFonts w:ascii="Gill Sans MT" w:eastAsia="Gill Sans MT" w:hAnsi="Gill Sans MT" w:cs="Gill Sans MT"/>
              </w:rPr>
              <w:t>Forces and magnets</w:t>
            </w:r>
          </w:p>
        </w:tc>
        <w:tc>
          <w:tcPr>
            <w:tcW w:w="7920" w:type="dxa"/>
            <w:gridSpan w:val="2"/>
          </w:tcPr>
          <w:p w14:paraId="204F9BBD" w14:textId="77777777" w:rsidR="00EB0335" w:rsidRDefault="00EB0335" w:rsidP="6AB354E5">
            <w:pPr>
              <w:spacing w:after="119" w:line="239" w:lineRule="auto"/>
              <w:ind w:left="1"/>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I can explain that a force is a push or a pull. </w:t>
            </w:r>
          </w:p>
          <w:p w14:paraId="29166639" w14:textId="77777777" w:rsidR="00EB0335" w:rsidRDefault="00EB0335" w:rsidP="6AB354E5">
            <w:pPr>
              <w:spacing w:after="119" w:line="239" w:lineRule="auto"/>
              <w:ind w:left="1"/>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I can explain that when an object moves on a surface, the texture of the surface and the object affect how it moves. It may help the object to move better or it may hinder its movement e.g. ice skater compared to walking on ice in normal shoes. </w:t>
            </w:r>
          </w:p>
          <w:p w14:paraId="5B5C53E6" w14:textId="77777777" w:rsidR="00EB0335" w:rsidRDefault="00EB0335" w:rsidP="6AB354E5">
            <w:pPr>
              <w:spacing w:line="259" w:lineRule="auto"/>
              <w:ind w:left="2"/>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I can explain that for some forces to act, there must be contact e.g. a hand opening a door, the wind pushing the trees. Some forces can act at a distance e.g. magnetism. The magnet does not need to touch the object that it attracts.</w:t>
            </w:r>
          </w:p>
          <w:p w14:paraId="000B8B6E" w14:textId="77777777" w:rsidR="00EB0335" w:rsidRDefault="00EB0335" w:rsidP="6AB354E5">
            <w:pPr>
              <w:spacing w:after="119" w:line="239" w:lineRule="auto"/>
              <w:rPr>
                <w:rFonts w:ascii="Gill Sans MT" w:eastAsia="Gill Sans MT" w:hAnsi="Gill Sans MT" w:cs="Gill Sans MT"/>
                <w:color w:val="000000" w:themeColor="text1"/>
                <w:lang w:val="en-GB"/>
              </w:rPr>
            </w:pPr>
          </w:p>
          <w:p w14:paraId="55F0AB83" w14:textId="77777777" w:rsidR="00EB0335" w:rsidRDefault="00EB0335" w:rsidP="6AB354E5">
            <w:pPr>
              <w:spacing w:line="259" w:lineRule="auto"/>
              <w:ind w:left="1"/>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I can explain a magnet attracts magnetic material. Iron and nickel and other materials containing these, e.g. stainless steel, are magnetic. </w:t>
            </w:r>
          </w:p>
          <w:p w14:paraId="0CF0B568" w14:textId="77777777" w:rsidR="00EB0335" w:rsidRDefault="00EB0335" w:rsidP="6AB354E5">
            <w:pPr>
              <w:spacing w:line="259" w:lineRule="auto"/>
              <w:ind w:left="1"/>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I can explain the strongest parts of a magnet are the poles. Magnets have two poles – a north pole and a south pole. If two like poles, e.g. two north poles, are brought together they will push away from each other – repel. If two unlike poles, e.g. a north and south, are brought together they will pull together – attract.</w:t>
            </w:r>
          </w:p>
        </w:tc>
        <w:tc>
          <w:tcPr>
            <w:tcW w:w="3828" w:type="dxa"/>
            <w:gridSpan w:val="2"/>
          </w:tcPr>
          <w:p w14:paraId="096C1EB7" w14:textId="77777777" w:rsidR="00EB0335" w:rsidRDefault="00EB0335" w:rsidP="6AB354E5">
            <w:pPr>
              <w:spacing w:line="259" w:lineRule="auto"/>
              <w:ind w:left="2"/>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Force, push, pull, twist, contact force, non-contact force, magnetic force, magnet, strength, bar magnet, ring magnet, button magnet, horseshoe magnet, attract, repel, magnetic material, metal, iron, steel, poles, north pole, south pole</w:t>
            </w:r>
          </w:p>
          <w:p w14:paraId="13E31458" w14:textId="77777777" w:rsidR="00EB0335" w:rsidRDefault="00EB0335" w:rsidP="6AB354E5">
            <w:pPr>
              <w:pStyle w:val="ListParagraph"/>
              <w:rPr>
                <w:rFonts w:ascii="Gill Sans MT" w:eastAsia="Gill Sans MT" w:hAnsi="Gill Sans MT" w:cs="Gill Sans MT"/>
              </w:rPr>
            </w:pPr>
          </w:p>
        </w:tc>
      </w:tr>
      <w:tr w:rsidR="00EB0335" w14:paraId="35B1AAB3" w14:textId="77777777" w:rsidTr="6AB354E5">
        <w:tc>
          <w:tcPr>
            <w:tcW w:w="1212" w:type="dxa"/>
            <w:shd w:val="clear" w:color="auto" w:fill="D9E2F3" w:themeFill="accent1" w:themeFillTint="33"/>
          </w:tcPr>
          <w:p w14:paraId="7E14863E"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Year Four Topic</w:t>
            </w:r>
          </w:p>
        </w:tc>
        <w:tc>
          <w:tcPr>
            <w:tcW w:w="7905" w:type="dxa"/>
            <w:shd w:val="clear" w:color="auto" w:fill="D9E2F3" w:themeFill="accent1" w:themeFillTint="33"/>
          </w:tcPr>
          <w:p w14:paraId="746EE850"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End Point</w:t>
            </w:r>
          </w:p>
        </w:tc>
        <w:tc>
          <w:tcPr>
            <w:tcW w:w="3843" w:type="dxa"/>
            <w:gridSpan w:val="3"/>
            <w:shd w:val="clear" w:color="auto" w:fill="D9E2F3" w:themeFill="accent1" w:themeFillTint="33"/>
          </w:tcPr>
          <w:p w14:paraId="5DD34590"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Key Vocabulary</w:t>
            </w:r>
          </w:p>
          <w:p w14:paraId="0D2092F0" w14:textId="77777777" w:rsidR="00EB0335" w:rsidRDefault="00EB0335" w:rsidP="6AB354E5">
            <w:pPr>
              <w:jc w:val="center"/>
              <w:rPr>
                <w:rFonts w:ascii="Gill Sans MT" w:eastAsia="Gill Sans MT" w:hAnsi="Gill Sans MT" w:cs="Gill Sans MT"/>
                <w:b/>
                <w:bCs/>
                <w:sz w:val="28"/>
                <w:szCs w:val="28"/>
              </w:rPr>
            </w:pPr>
          </w:p>
        </w:tc>
      </w:tr>
      <w:tr w:rsidR="00EB0335" w14:paraId="66909B16" w14:textId="77777777" w:rsidTr="6AB354E5">
        <w:tc>
          <w:tcPr>
            <w:tcW w:w="1212" w:type="dxa"/>
          </w:tcPr>
          <w:p w14:paraId="7BEE60A0" w14:textId="77777777" w:rsidR="00EB0335" w:rsidRDefault="00EB0335" w:rsidP="6AB354E5">
            <w:pPr>
              <w:spacing w:line="259" w:lineRule="auto"/>
              <w:ind w:left="177"/>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Living things and their habitats</w:t>
            </w:r>
          </w:p>
          <w:p w14:paraId="02FDE4E5" w14:textId="77777777" w:rsidR="00EB0335" w:rsidRDefault="00EB0335" w:rsidP="6AB354E5">
            <w:pPr>
              <w:spacing w:line="259" w:lineRule="auto"/>
              <w:rPr>
                <w:rFonts w:ascii="Gill Sans MT" w:eastAsia="Gill Sans MT" w:hAnsi="Gill Sans MT" w:cs="Gill Sans MT"/>
                <w:sz w:val="20"/>
                <w:szCs w:val="20"/>
              </w:rPr>
            </w:pPr>
          </w:p>
        </w:tc>
        <w:tc>
          <w:tcPr>
            <w:tcW w:w="7905" w:type="dxa"/>
          </w:tcPr>
          <w:p w14:paraId="6142E7F3" w14:textId="77777777" w:rsidR="00EB0335" w:rsidRDefault="00EB0335" w:rsidP="6AB354E5">
            <w:pPr>
              <w:spacing w:after="118"/>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I can explain living things can be grouped (classified) in different ways according to their features. </w:t>
            </w:r>
          </w:p>
          <w:p w14:paraId="5EC94F69" w14:textId="77777777" w:rsidR="00EB0335" w:rsidRDefault="00EB0335" w:rsidP="6AB354E5">
            <w:pPr>
              <w:spacing w:after="118"/>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use classification keys to identify and name living things. </w:t>
            </w:r>
          </w:p>
          <w:p w14:paraId="6BF862D5" w14:textId="77777777" w:rsidR="00EB0335" w:rsidRDefault="00EB0335" w:rsidP="6AB354E5">
            <w:pPr>
              <w:spacing w:line="25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I can explain living things live in a habitat which provides an environment to which they are suited (Year 2 learning). These environments may change naturally e.g. through flooding, fire, earthquakes etc. Humans also cause the environment to change. This can be in a good way (i.e. positive human impact, such as setting up nature reserves) or in a bad way (i.e. negative human impact, such as littering). These environments also change with the seasons; different living things can be found in a habitat at different times of the year.</w:t>
            </w:r>
          </w:p>
        </w:tc>
        <w:tc>
          <w:tcPr>
            <w:tcW w:w="3843" w:type="dxa"/>
            <w:gridSpan w:val="3"/>
          </w:tcPr>
          <w:p w14:paraId="32F4709A" w14:textId="77777777" w:rsidR="00EB0335" w:rsidRDefault="00EB0335" w:rsidP="6AB354E5">
            <w:pPr>
              <w:pStyle w:val="ListParagraph"/>
              <w:ind w:left="0"/>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Classification, classification keys, environment, habitat, human impact, positive, negative, migrate, hibernate</w:t>
            </w:r>
          </w:p>
        </w:tc>
      </w:tr>
      <w:tr w:rsidR="00EB0335" w14:paraId="74E4F6C7" w14:textId="77777777" w:rsidTr="6AB354E5">
        <w:tc>
          <w:tcPr>
            <w:tcW w:w="1212" w:type="dxa"/>
          </w:tcPr>
          <w:p w14:paraId="549A7E59" w14:textId="77777777" w:rsidR="00EB0335" w:rsidRDefault="00EB0335" w:rsidP="6AB354E5">
            <w:pPr>
              <w:spacing w:line="259" w:lineRule="auto"/>
              <w:ind w:left="113"/>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Animals, including humans</w:t>
            </w:r>
          </w:p>
          <w:p w14:paraId="45EDF0A0" w14:textId="77777777" w:rsidR="00EB0335" w:rsidRDefault="00EB0335" w:rsidP="6AB354E5">
            <w:pPr>
              <w:spacing w:line="259" w:lineRule="auto"/>
              <w:rPr>
                <w:rFonts w:ascii="Gill Sans MT" w:eastAsia="Gill Sans MT" w:hAnsi="Gill Sans MT" w:cs="Gill Sans MT"/>
                <w:sz w:val="20"/>
                <w:szCs w:val="20"/>
              </w:rPr>
            </w:pPr>
          </w:p>
        </w:tc>
        <w:tc>
          <w:tcPr>
            <w:tcW w:w="7905" w:type="dxa"/>
          </w:tcPr>
          <w:p w14:paraId="5435113A" w14:textId="77777777" w:rsidR="00EB0335" w:rsidRDefault="00EB0335" w:rsidP="6AB354E5">
            <w:pPr>
              <w:spacing w:after="118"/>
              <w:ind w:right="50"/>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food enters the body through the mouth. Digestion starts when the teeth start to break the food down. Saliva is added and the tongue rolls the food into a ball. The food is swallowed and passes down the oesophagus to the stomach. Here the food is broken down further by being churned around and other chemicals are added. </w:t>
            </w:r>
          </w:p>
          <w:p w14:paraId="12E2B584" w14:textId="77777777" w:rsidR="00EB0335" w:rsidRDefault="00EB0335" w:rsidP="6AB354E5">
            <w:pPr>
              <w:spacing w:after="122" w:line="23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that the food passes into the small intestine. Here nutrients are removed from the food and leave the digestive system to be used elsewhere in the body. The rest of the food then passes into the large intestine. Here the water is removed for use elsewhere in the body. What is left is then stored in the rectum until it leaves the body through the anus when you go to the toilet.  </w:t>
            </w:r>
          </w:p>
          <w:p w14:paraId="1E5A3B75" w14:textId="77777777" w:rsidR="00EB0335" w:rsidRDefault="00EB0335" w:rsidP="6AB354E5">
            <w:p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I can explain that humans have four types of teeth: incisors for cutting; canines for tearing; and molars and premolars for grinding (chewing).</w:t>
            </w:r>
          </w:p>
          <w:p w14:paraId="06A7BB51" w14:textId="77777777" w:rsidR="00EB0335" w:rsidRDefault="00EB0335" w:rsidP="6AB354E5">
            <w:pPr>
              <w:spacing w:line="259" w:lineRule="auto"/>
              <w:rPr>
                <w:rFonts w:ascii="Gill Sans MT" w:eastAsia="Gill Sans MT" w:hAnsi="Gill Sans MT" w:cs="Gill Sans MT"/>
                <w:color w:val="000000" w:themeColor="text1"/>
                <w:lang w:val="en-GB"/>
              </w:rPr>
            </w:pPr>
          </w:p>
          <w:p w14:paraId="6BC9D4A9" w14:textId="77777777" w:rsidR="00EB0335" w:rsidRDefault="00EB0335" w:rsidP="6AB354E5">
            <w:p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I can explain that living things can be classified as producers, predators and prey according to their place in the food chain.</w:t>
            </w:r>
          </w:p>
        </w:tc>
        <w:tc>
          <w:tcPr>
            <w:tcW w:w="3843" w:type="dxa"/>
            <w:gridSpan w:val="3"/>
          </w:tcPr>
          <w:p w14:paraId="38F0471D" w14:textId="77777777" w:rsidR="00EB0335" w:rsidRDefault="00EB0335" w:rsidP="6AB354E5">
            <w:pPr>
              <w:pStyle w:val="ListParagraph"/>
              <w:ind w:left="0"/>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Digestive system, digestion, mouth, teeth, saliva, oesophagus, stomach, small intestine, nutrients, large intestine, rectum, anus, teeth, incisor, canine, molar, premolars, herbivore, carnivore, omnivore, producer, predator, prey, food chain</w:t>
            </w:r>
          </w:p>
        </w:tc>
      </w:tr>
      <w:tr w:rsidR="00EB0335" w14:paraId="74747FC4" w14:textId="77777777" w:rsidTr="6AB354E5">
        <w:tc>
          <w:tcPr>
            <w:tcW w:w="1212" w:type="dxa"/>
          </w:tcPr>
          <w:p w14:paraId="0EDC28EE" w14:textId="77777777" w:rsidR="00EB0335" w:rsidRDefault="00EB0335" w:rsidP="6AB354E5">
            <w:pPr>
              <w:spacing w:line="259" w:lineRule="auto"/>
              <w:ind w:left="57"/>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States of matter</w:t>
            </w:r>
          </w:p>
          <w:p w14:paraId="2F1AF706" w14:textId="77777777" w:rsidR="00EB0335" w:rsidRDefault="00EB0335" w:rsidP="6AB354E5">
            <w:pPr>
              <w:spacing w:line="259" w:lineRule="auto"/>
              <w:rPr>
                <w:rFonts w:ascii="Gill Sans MT" w:eastAsia="Gill Sans MT" w:hAnsi="Gill Sans MT" w:cs="Gill Sans MT"/>
                <w:sz w:val="20"/>
                <w:szCs w:val="20"/>
              </w:rPr>
            </w:pPr>
          </w:p>
        </w:tc>
        <w:tc>
          <w:tcPr>
            <w:tcW w:w="7905" w:type="dxa"/>
          </w:tcPr>
          <w:p w14:paraId="38835C60" w14:textId="77777777" w:rsidR="00EB0335" w:rsidRDefault="00EB0335" w:rsidP="6AB354E5">
            <w:pPr>
              <w:spacing w:after="119" w:line="23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that a solid keeps its shape and has a fixed volume. A liquid has a fixed volume but changes in shape to fit the container. A liquid can be poured and keeps a level, horizontal surface. A gas fills all available space; it has no fixed shape or volume. Granular and powdery solids like sand can be confused with liquids because they can be poured, but when poured they form a heap and they do not keep a level surface when tipped. Each individual grain demonstrates the properties of a solid. </w:t>
            </w:r>
          </w:p>
          <w:p w14:paraId="227B9562" w14:textId="77777777" w:rsidR="00EB0335" w:rsidRDefault="00EB0335" w:rsidP="6AB354E5">
            <w:pPr>
              <w:spacing w:after="117" w:line="241" w:lineRule="auto"/>
              <w:ind w:right="21"/>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I can explain that melting is a state change from solid to liquid. Freezing is a state change from liquid to solid. The freezing point of water is 0</w:t>
            </w:r>
            <w:r w:rsidRPr="6AB354E5">
              <w:rPr>
                <w:rFonts w:ascii="Gill Sans MT" w:eastAsia="Gill Sans MT" w:hAnsi="Gill Sans MT" w:cs="Gill Sans MT"/>
                <w:color w:val="000000" w:themeColor="text1"/>
                <w:vertAlign w:val="superscript"/>
                <w:lang w:val="en-GB"/>
              </w:rPr>
              <w:t>o</w:t>
            </w:r>
            <w:r w:rsidRPr="6AB354E5">
              <w:rPr>
                <w:rFonts w:ascii="Gill Sans MT" w:eastAsia="Gill Sans MT" w:hAnsi="Gill Sans MT" w:cs="Gill Sans MT"/>
                <w:color w:val="000000" w:themeColor="text1"/>
                <w:lang w:val="en-GB"/>
              </w:rPr>
              <w:t>C. Boiling is a change of state from liquid to gas that happens when a liquid is heated to a specific temperature and bubbles of the gas can be seen in the liquid. Water boils when it is heated to 100</w:t>
            </w:r>
            <w:r w:rsidRPr="6AB354E5">
              <w:rPr>
                <w:rFonts w:ascii="Gill Sans MT" w:eastAsia="Gill Sans MT" w:hAnsi="Gill Sans MT" w:cs="Gill Sans MT"/>
                <w:color w:val="000000" w:themeColor="text1"/>
                <w:vertAlign w:val="superscript"/>
                <w:lang w:val="en-GB"/>
              </w:rPr>
              <w:t>o</w:t>
            </w:r>
            <w:r w:rsidRPr="6AB354E5">
              <w:rPr>
                <w:rFonts w:ascii="Gill Sans MT" w:eastAsia="Gill Sans MT" w:hAnsi="Gill Sans MT" w:cs="Gill Sans MT"/>
                <w:color w:val="000000" w:themeColor="text1"/>
                <w:lang w:val="en-GB"/>
              </w:rPr>
              <w:t xml:space="preserve">C. Evaporation is the same state change as boiling (liquid to gas), but it happens slowly at lower temperatures and only at the surface of the liquid. Evaporation happens more quickly if the temperature is higher, the liquid is spread out or it is windy. Condensation is the change back from a gas to a liquid caused by cooling. </w:t>
            </w:r>
          </w:p>
          <w:p w14:paraId="7A1EA784" w14:textId="77777777" w:rsidR="00EB0335" w:rsidRDefault="00EB0335" w:rsidP="6AB354E5">
            <w:pPr>
              <w:spacing w:line="25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the water cycle and recognise that water at the surface of seas, rivers etc. evaporates into water vapour (a gas). This rises, cools and condenses back into a liquid forming clouds. When too much water has condensed, the water droplets in the cloud get too heavy and fall back down as rain, snow, sleet etc. and drain back into rivers etc. This is known as precipitation. </w:t>
            </w:r>
          </w:p>
        </w:tc>
        <w:tc>
          <w:tcPr>
            <w:tcW w:w="3843" w:type="dxa"/>
            <w:gridSpan w:val="3"/>
          </w:tcPr>
          <w:p w14:paraId="050D67C5" w14:textId="77777777" w:rsidR="00EB0335" w:rsidRDefault="00EB0335" w:rsidP="6AB354E5">
            <w:pPr>
              <w:spacing w:line="25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Solid, liquid, gas, state change, melting, freezing, melting point, boiling point, evaporation, temperature, water cycle</w:t>
            </w:r>
          </w:p>
          <w:p w14:paraId="6E52AAEF" w14:textId="77777777" w:rsidR="00EB0335" w:rsidRDefault="00EB0335" w:rsidP="6AB354E5">
            <w:pPr>
              <w:pStyle w:val="ListParagraph"/>
              <w:rPr>
                <w:rFonts w:ascii="Gill Sans MT" w:eastAsia="Gill Sans MT" w:hAnsi="Gill Sans MT" w:cs="Gill Sans MT"/>
                <w:i/>
                <w:iCs/>
                <w:sz w:val="24"/>
                <w:szCs w:val="24"/>
              </w:rPr>
            </w:pPr>
          </w:p>
        </w:tc>
      </w:tr>
      <w:tr w:rsidR="00EB0335" w14:paraId="6DD0F01A" w14:textId="77777777" w:rsidTr="6AB354E5">
        <w:tc>
          <w:tcPr>
            <w:tcW w:w="1212" w:type="dxa"/>
          </w:tcPr>
          <w:p w14:paraId="3456869A" w14:textId="77777777" w:rsidR="00EB0335" w:rsidRDefault="00EB0335" w:rsidP="6AB354E5">
            <w:p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Sound</w:t>
            </w:r>
          </w:p>
        </w:tc>
        <w:tc>
          <w:tcPr>
            <w:tcW w:w="7905" w:type="dxa"/>
          </w:tcPr>
          <w:p w14:paraId="76769A48" w14:textId="77777777" w:rsidR="00EB0335" w:rsidRDefault="00EB0335" w:rsidP="6AB354E5">
            <w:pPr>
              <w:spacing w:after="122" w:line="23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that a sound produces vibrations which travel through a medium from the source to our ears. Different mediums such as solids, liquids and gases can carry sound, but sound cannot travel through a vacuum (an area empty of matter). The vibrations cause parts of our body inside our ears to vibrate, allowing us to hear (sense) the sound. </w:t>
            </w:r>
          </w:p>
          <w:p w14:paraId="3F09C247" w14:textId="77777777" w:rsidR="00EB0335" w:rsidRDefault="00EB0335" w:rsidP="6AB354E5">
            <w:pPr>
              <w:spacing w:after="118"/>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that the loudness (volume) of the sound depends on the strength (size) of vibrations which decreases as they travel through the medium. Therefore, sounds decrease in volume as you move away from the source. A sound insulator is a material which blocks sound effectively. </w:t>
            </w:r>
          </w:p>
          <w:p w14:paraId="746EFD06" w14:textId="77777777" w:rsidR="00EB0335" w:rsidRDefault="00EB0335" w:rsidP="6AB354E5">
            <w:pPr>
              <w:spacing w:line="259" w:lineRule="auto"/>
              <w:ind w:right="31"/>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I can explain that pitch is the highness or lowness of a sound and is affected by features of objects producing the sounds. For example, smaller objects usually produce higher pitched sounds.</w:t>
            </w:r>
          </w:p>
        </w:tc>
        <w:tc>
          <w:tcPr>
            <w:tcW w:w="3843" w:type="dxa"/>
            <w:gridSpan w:val="3"/>
          </w:tcPr>
          <w:p w14:paraId="60EDCA36" w14:textId="77777777" w:rsidR="00EB0335" w:rsidRDefault="00EB0335" w:rsidP="6AB354E5">
            <w:pPr>
              <w:spacing w:line="25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Sound, source, vibrate, vibration, travel, pitch (high, low), volume, faint, loud, insulation</w:t>
            </w:r>
          </w:p>
          <w:p w14:paraId="1D735D59" w14:textId="77777777" w:rsidR="00EB0335" w:rsidRDefault="00EB0335" w:rsidP="6AB354E5">
            <w:pPr>
              <w:pStyle w:val="ListParagraph"/>
              <w:rPr>
                <w:rFonts w:ascii="Gill Sans MT" w:eastAsia="Gill Sans MT" w:hAnsi="Gill Sans MT" w:cs="Gill Sans MT"/>
                <w:sz w:val="24"/>
                <w:szCs w:val="24"/>
              </w:rPr>
            </w:pPr>
          </w:p>
        </w:tc>
      </w:tr>
      <w:tr w:rsidR="00EB0335" w14:paraId="0D5D223A" w14:textId="77777777" w:rsidTr="6AB354E5">
        <w:tc>
          <w:tcPr>
            <w:tcW w:w="1212" w:type="dxa"/>
          </w:tcPr>
          <w:p w14:paraId="03980E4F" w14:textId="77777777" w:rsidR="00EB0335" w:rsidRDefault="00EB0335" w:rsidP="6AB354E5">
            <w:pPr>
              <w:spacing w:line="25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Electricity</w:t>
            </w:r>
          </w:p>
        </w:tc>
        <w:tc>
          <w:tcPr>
            <w:tcW w:w="7905" w:type="dxa"/>
          </w:tcPr>
          <w:p w14:paraId="7B699FB9" w14:textId="77777777" w:rsidR="00EB0335" w:rsidRDefault="00EB0335" w:rsidP="6AB354E5">
            <w:pPr>
              <w:spacing w:after="121" w:line="239" w:lineRule="auto"/>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 xml:space="preserve">I can explain that many household devices and appliances run on electricity. Some plug in to the mains and others run on batteries. </w:t>
            </w:r>
          </w:p>
          <w:p w14:paraId="1E2170CC" w14:textId="77777777" w:rsidR="00EB0335" w:rsidRDefault="00EB0335" w:rsidP="6AB354E5">
            <w:pPr>
              <w:spacing w:after="121" w:line="239" w:lineRule="auto"/>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lang w:val="en-GB"/>
              </w:rPr>
              <w:t xml:space="preserve">I can explain that an electrical circuit consists of a cell or battery connected to a component using wires. If there is a break in the circuit, a loose connection or a short circuit, the component will not work. A switch can be added to the circuit to turn the component on and off.  </w:t>
            </w:r>
          </w:p>
          <w:p w14:paraId="03F10DDE" w14:textId="77777777" w:rsidR="00EB0335" w:rsidRDefault="00EB0335" w:rsidP="6AB354E5">
            <w:pPr>
              <w:pStyle w:val="ListParagraph"/>
              <w:ind w:left="0"/>
              <w:rPr>
                <w:rFonts w:ascii="Gill Sans MT" w:eastAsia="Gill Sans MT" w:hAnsi="Gill Sans MT" w:cs="Gill Sans MT"/>
                <w:color w:val="000000" w:themeColor="text1"/>
                <w:lang w:val="en-GB"/>
              </w:rPr>
            </w:pPr>
            <w:r w:rsidRPr="6AB354E5">
              <w:rPr>
                <w:rFonts w:ascii="Gill Sans MT" w:eastAsia="Gill Sans MT" w:hAnsi="Gill Sans MT" w:cs="Gill Sans MT"/>
                <w:color w:val="000000" w:themeColor="text1"/>
                <w:lang w:val="en-GB"/>
              </w:rPr>
              <w:t>I can explain that metals are good conductors so they can be used as wires in a circuit. Non-metallic solids are insulators except for graphite (pencil lead).  Water, if not completely pure, also conducts electricity.</w:t>
            </w:r>
          </w:p>
        </w:tc>
        <w:tc>
          <w:tcPr>
            <w:tcW w:w="3843" w:type="dxa"/>
            <w:gridSpan w:val="3"/>
          </w:tcPr>
          <w:p w14:paraId="51ADA343" w14:textId="77777777" w:rsidR="00EB0335" w:rsidRDefault="00EB0335" w:rsidP="6AB354E5">
            <w:pPr>
              <w:pStyle w:val="ListParagraph"/>
              <w:ind w:left="0"/>
              <w:rPr>
                <w:rFonts w:ascii="Gill Sans MT" w:eastAsia="Gill Sans MT" w:hAnsi="Gill Sans MT" w:cs="Gill Sans MT"/>
                <w:color w:val="000000" w:themeColor="text1"/>
              </w:rPr>
            </w:pPr>
            <w:r w:rsidRPr="6AB354E5">
              <w:rPr>
                <w:rFonts w:ascii="Gill Sans MT" w:eastAsia="Gill Sans MT" w:hAnsi="Gill Sans MT" w:cs="Gill Sans MT"/>
                <w:color w:val="000000" w:themeColor="text1"/>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r>
    </w:tbl>
    <w:p w14:paraId="48F6B93A" w14:textId="77777777" w:rsidR="00EB0335" w:rsidRDefault="00EB0335" w:rsidP="6AB354E5">
      <w:pPr>
        <w:spacing w:after="0" w:line="240" w:lineRule="auto"/>
        <w:jc w:val="center"/>
      </w:pPr>
    </w:p>
    <w:p w14:paraId="6CCFBA2E" w14:textId="77777777" w:rsidR="00EB0335" w:rsidRDefault="00EB0335">
      <w:pPr>
        <w:rPr>
          <w:rFonts w:ascii="Gill Sans MT" w:eastAsia="Gill Sans MT" w:hAnsi="Gill Sans MT" w:cs="Gill Sans MT"/>
          <w:b/>
          <w:bCs/>
          <w:sz w:val="36"/>
          <w:szCs w:val="36"/>
          <w:lang w:val="en-GB"/>
        </w:rPr>
      </w:pPr>
      <w:r>
        <w:rPr>
          <w:rFonts w:ascii="Gill Sans MT" w:eastAsia="Gill Sans MT" w:hAnsi="Gill Sans MT" w:cs="Gill Sans MT"/>
          <w:b/>
          <w:bCs/>
          <w:sz w:val="36"/>
          <w:szCs w:val="36"/>
          <w:lang w:val="en-GB"/>
        </w:rPr>
        <w:br w:type="page"/>
      </w:r>
    </w:p>
    <w:p w14:paraId="3C2CBBB7" w14:textId="229943EE" w:rsidR="00EB0335" w:rsidRDefault="00EB0335" w:rsidP="6AB354E5">
      <w:pPr>
        <w:spacing w:after="0" w:line="240" w:lineRule="auto"/>
        <w:jc w:val="center"/>
        <w:rPr>
          <w:rFonts w:ascii="Gill Sans MT" w:eastAsia="Gill Sans MT" w:hAnsi="Gill Sans MT" w:cs="Gill Sans MT"/>
          <w:sz w:val="36"/>
          <w:szCs w:val="36"/>
        </w:rPr>
      </w:pPr>
      <w:r w:rsidRPr="6AB354E5">
        <w:rPr>
          <w:rFonts w:ascii="Gill Sans MT" w:eastAsia="Gill Sans MT" w:hAnsi="Gill Sans MT" w:cs="Gill Sans MT"/>
          <w:b/>
          <w:bCs/>
          <w:sz w:val="36"/>
          <w:szCs w:val="36"/>
          <w:lang w:val="en-GB"/>
        </w:rPr>
        <w:t>Working scientifically skills</w:t>
      </w:r>
    </w:p>
    <w:p w14:paraId="1B2A2690" w14:textId="77777777" w:rsidR="00EB0335" w:rsidRDefault="00EB0335" w:rsidP="6AB354E5">
      <w:pPr>
        <w:spacing w:after="0" w:line="240" w:lineRule="auto"/>
        <w:jc w:val="center"/>
        <w:rPr>
          <w:rFonts w:ascii="Gill Sans MT" w:eastAsia="Gill Sans MT" w:hAnsi="Gill Sans MT" w:cs="Gill Sans MT"/>
          <w:sz w:val="36"/>
          <w:szCs w:val="36"/>
        </w:rPr>
      </w:pPr>
      <w:r w:rsidRPr="6AB354E5">
        <w:rPr>
          <w:rFonts w:ascii="Gill Sans MT" w:eastAsia="Gill Sans MT" w:hAnsi="Gill Sans MT" w:cs="Gill Sans MT"/>
          <w:b/>
          <w:bCs/>
          <w:sz w:val="36"/>
          <w:szCs w:val="36"/>
          <w:lang w:val="en-GB"/>
        </w:rPr>
        <w:t>Year 3 &amp; 4</w:t>
      </w:r>
    </w:p>
    <w:p w14:paraId="3B1615F0" w14:textId="77777777" w:rsidR="00EB0335" w:rsidRDefault="00EB0335" w:rsidP="6AB354E5">
      <w:pPr>
        <w:spacing w:after="0" w:line="240" w:lineRule="auto"/>
        <w:jc w:val="center"/>
        <w:rPr>
          <w:rFonts w:ascii="Gill Sans MT" w:eastAsia="Gill Sans MT" w:hAnsi="Gill Sans MT" w:cs="Gill Sans MT"/>
          <w:b/>
          <w:bCs/>
          <w:sz w:val="36"/>
          <w:szCs w:val="36"/>
          <w:lang w:val="en-GB"/>
        </w:rPr>
      </w:pPr>
      <w:r w:rsidRPr="6AB354E5">
        <w:rPr>
          <w:rFonts w:ascii="Gill Sans MT" w:eastAsia="Gill Sans MT" w:hAnsi="Gill Sans MT" w:cs="Gill Sans MT"/>
          <w:b/>
          <w:bCs/>
          <w:sz w:val="36"/>
          <w:szCs w:val="36"/>
          <w:lang w:val="en-GB"/>
        </w:rPr>
        <w:t>End points</w:t>
      </w:r>
    </w:p>
    <w:p w14:paraId="595477CB" w14:textId="77777777" w:rsidR="00EB0335" w:rsidRDefault="00EB0335" w:rsidP="6AB354E5">
      <w:pPr>
        <w:rPr>
          <w:rFonts w:ascii="Gill Sans MT" w:eastAsia="Gill Sans MT" w:hAnsi="Gill Sans MT" w:cs="Gill Sans MT"/>
          <w:b/>
          <w:bCs/>
          <w:color w:val="000000" w:themeColor="text1"/>
          <w:sz w:val="24"/>
          <w:szCs w:val="24"/>
        </w:rPr>
      </w:pPr>
    </w:p>
    <w:tbl>
      <w:tblPr>
        <w:tblW w:w="0" w:type="auto"/>
        <w:tblLayout w:type="fixed"/>
        <w:tblLook w:val="04A0" w:firstRow="1" w:lastRow="0" w:firstColumn="1" w:lastColumn="0" w:noHBand="0" w:noVBand="1"/>
      </w:tblPr>
      <w:tblGrid>
        <w:gridCol w:w="12960"/>
      </w:tblGrid>
      <w:tr w:rsidR="00EB0335" w14:paraId="32B818F4" w14:textId="77777777" w:rsidTr="6AB354E5">
        <w:trPr>
          <w:trHeight w:val="15"/>
        </w:trPr>
        <w:tc>
          <w:tcPr>
            <w:tcW w:w="12960" w:type="dxa"/>
            <w:tcBorders>
              <w:top w:val="single" w:sz="6" w:space="0" w:color="000000" w:themeColor="text1"/>
              <w:left w:val="single" w:sz="6" w:space="0" w:color="000000" w:themeColor="text1"/>
              <w:right w:val="single" w:sz="6" w:space="0" w:color="000000" w:themeColor="text1"/>
            </w:tcBorders>
            <w:shd w:val="clear" w:color="auto" w:fill="1E8BCD"/>
          </w:tcPr>
          <w:p w14:paraId="18849E42" w14:textId="77777777" w:rsidR="00EB0335" w:rsidRDefault="00EB0335" w:rsidP="6AB354E5">
            <w:pPr>
              <w:spacing w:after="0" w:line="240" w:lineRule="auto"/>
              <w:jc w:val="center"/>
              <w:rPr>
                <w:rFonts w:ascii="Gill Sans MT" w:eastAsia="Gill Sans MT" w:hAnsi="Gill Sans MT" w:cs="Gill Sans MT"/>
                <w:color w:val="FFFFFF" w:themeColor="background1"/>
              </w:rPr>
            </w:pPr>
            <w:r w:rsidRPr="6AB354E5">
              <w:rPr>
                <w:rFonts w:ascii="Gill Sans MT" w:eastAsia="Gill Sans MT" w:hAnsi="Gill Sans MT" w:cs="Gill Sans MT"/>
                <w:b/>
                <w:bCs/>
                <w:color w:val="FFFFFF" w:themeColor="background1"/>
                <w:lang w:val="en-GB"/>
              </w:rPr>
              <w:t>Asking relevant questions and using different types of scientific enquiries to answer them</w:t>
            </w:r>
          </w:p>
        </w:tc>
      </w:tr>
      <w:tr w:rsidR="00EB0335" w14:paraId="5898A6E5" w14:textId="77777777" w:rsidTr="6AB354E5">
        <w:tc>
          <w:tcPr>
            <w:tcW w:w="12960" w:type="dxa"/>
            <w:tcBorders>
              <w:top w:val="single" w:sz="6" w:space="0" w:color="000000" w:themeColor="text1"/>
              <w:left w:val="single" w:sz="6" w:space="0" w:color="000000" w:themeColor="text1"/>
              <w:bottom w:val="single" w:sz="6" w:space="0" w:color="auto"/>
              <w:right w:val="single" w:sz="6" w:space="0" w:color="000000" w:themeColor="text1"/>
            </w:tcBorders>
          </w:tcPr>
          <w:p w14:paraId="5BA20D59" w14:textId="77777777" w:rsidR="00EB0335" w:rsidRDefault="00EB0335" w:rsidP="00EB0335">
            <w:pPr>
              <w:pStyle w:val="ListParagraph"/>
              <w:numPr>
                <w:ilvl w:val="0"/>
                <w:numId w:val="14"/>
              </w:numPr>
              <w:spacing w:after="0" w:line="240" w:lineRule="auto"/>
              <w:rPr>
                <w:rFonts w:eastAsiaTheme="minorEastAsia"/>
              </w:rPr>
            </w:pPr>
            <w:r w:rsidRPr="6AB354E5">
              <w:rPr>
                <w:rFonts w:ascii="Gill Sans MT" w:eastAsia="Gill Sans MT" w:hAnsi="Gill Sans MT" w:cs="Gill Sans MT"/>
                <w:lang w:val="en-GB"/>
              </w:rPr>
              <w:t xml:space="preserve">I can use my prior knowledge when asking questions. I can independently use a range of question stems. Where appropriate, I answer these questions. </w:t>
            </w:r>
          </w:p>
          <w:p w14:paraId="72E6FED3" w14:textId="77777777" w:rsidR="00EB0335" w:rsidRDefault="00EB0335" w:rsidP="00EB0335">
            <w:pPr>
              <w:pStyle w:val="ListParagraph"/>
              <w:numPr>
                <w:ilvl w:val="0"/>
                <w:numId w:val="14"/>
              </w:numPr>
              <w:spacing w:after="0" w:line="240" w:lineRule="auto"/>
              <w:rPr>
                <w:rFonts w:eastAsiaTheme="minorEastAsia"/>
              </w:rPr>
            </w:pPr>
            <w:r w:rsidRPr="6AB354E5">
              <w:rPr>
                <w:rFonts w:ascii="Gill Sans MT" w:eastAsia="Gill Sans MT" w:hAnsi="Gill Sans MT" w:cs="Gill Sans MT"/>
                <w:lang w:val="en-GB"/>
              </w:rPr>
              <w:t>I can answer questions posed by my teacher.</w:t>
            </w:r>
          </w:p>
          <w:p w14:paraId="22CAC948" w14:textId="77777777" w:rsidR="00EB0335" w:rsidRDefault="00EB0335" w:rsidP="00EB0335">
            <w:pPr>
              <w:pStyle w:val="ListParagraph"/>
              <w:numPr>
                <w:ilvl w:val="0"/>
                <w:numId w:val="14"/>
              </w:numPr>
              <w:spacing w:after="0" w:line="240" w:lineRule="auto"/>
              <w:rPr>
                <w:rFonts w:eastAsiaTheme="minorEastAsia"/>
              </w:rPr>
            </w:pPr>
            <w:r w:rsidRPr="6AB354E5">
              <w:rPr>
                <w:rFonts w:ascii="Gill Sans MT" w:eastAsia="Gill Sans MT" w:hAnsi="Gill Sans MT" w:cs="Gill Sans MT"/>
                <w:lang w:val="en-GB"/>
              </w:rPr>
              <w:t>Given a range of resources, I can decide for myself how to gather evidence to answer the question. I can recognise when secondary sources can be used to answer questions that cannot be answered through practical work. I can identify the type of enquiry that I have chosen to answer their question.</w:t>
            </w:r>
          </w:p>
        </w:tc>
      </w:tr>
    </w:tbl>
    <w:p w14:paraId="734793ED" w14:textId="77777777" w:rsidR="00EB0335" w:rsidRDefault="00EB0335" w:rsidP="6AB354E5">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3703FAFB" w14:textId="77777777" w:rsidTr="6AB354E5">
        <w:tc>
          <w:tcPr>
            <w:tcW w:w="12960" w:type="dxa"/>
            <w:tcBorders>
              <w:top w:val="single" w:sz="6" w:space="0" w:color="auto"/>
              <w:left w:val="single" w:sz="6" w:space="0" w:color="000000" w:themeColor="text1"/>
              <w:bottom w:val="single" w:sz="6" w:space="0" w:color="auto"/>
              <w:right w:val="single" w:sz="6" w:space="0" w:color="000000" w:themeColor="text1"/>
            </w:tcBorders>
            <w:shd w:val="clear" w:color="auto" w:fill="1E8BCD"/>
          </w:tcPr>
          <w:p w14:paraId="1C02EB27" w14:textId="77777777" w:rsidR="00EB0335" w:rsidRDefault="00EB0335" w:rsidP="6AB354E5">
            <w:pPr>
              <w:spacing w:after="0" w:line="240" w:lineRule="auto"/>
              <w:jc w:val="center"/>
              <w:rPr>
                <w:rFonts w:ascii="Gill Sans MT" w:eastAsia="Gill Sans MT" w:hAnsi="Gill Sans MT" w:cs="Gill Sans MT"/>
                <w:color w:val="FFFFFF" w:themeColor="background1"/>
              </w:rPr>
            </w:pPr>
            <w:r w:rsidRPr="6AB354E5">
              <w:rPr>
                <w:rFonts w:ascii="Gill Sans MT" w:eastAsia="Gill Sans MT" w:hAnsi="Gill Sans MT" w:cs="Gill Sans MT"/>
                <w:b/>
                <w:bCs/>
                <w:color w:val="FFFFFF" w:themeColor="background1"/>
                <w:lang w:val="en-GB"/>
              </w:rPr>
              <w:t>Making systematic and careful observations and, where appropriate, taking accurate measurements using standard units, using a range of equipment, including thermometers and data loggers</w:t>
            </w:r>
          </w:p>
        </w:tc>
      </w:tr>
      <w:tr w:rsidR="00EB0335" w14:paraId="698D0506" w14:textId="77777777" w:rsidTr="6AB354E5">
        <w:tc>
          <w:tcPr>
            <w:tcW w:w="12960" w:type="dxa"/>
            <w:tcBorders>
              <w:top w:val="single" w:sz="6" w:space="0" w:color="auto"/>
              <w:left w:val="single" w:sz="6" w:space="0" w:color="000000" w:themeColor="text1"/>
              <w:bottom w:val="single" w:sz="6" w:space="0" w:color="000000" w:themeColor="text1"/>
              <w:right w:val="single" w:sz="6" w:space="0" w:color="000000" w:themeColor="text1"/>
            </w:tcBorders>
          </w:tcPr>
          <w:p w14:paraId="2EC0316C" w14:textId="77777777" w:rsidR="00EB0335" w:rsidRDefault="00EB0335" w:rsidP="00EB0335">
            <w:pPr>
              <w:pStyle w:val="ListParagraph"/>
              <w:numPr>
                <w:ilvl w:val="0"/>
                <w:numId w:val="13"/>
              </w:numPr>
              <w:spacing w:after="0" w:line="240" w:lineRule="auto"/>
              <w:rPr>
                <w:rFonts w:eastAsiaTheme="minorEastAsia"/>
              </w:rPr>
            </w:pPr>
            <w:r w:rsidRPr="6AB354E5">
              <w:rPr>
                <w:rFonts w:ascii="Gill Sans MT" w:eastAsia="Gill Sans MT" w:hAnsi="Gill Sans MT" w:cs="Gill Sans MT"/>
                <w:lang w:val="en-GB"/>
              </w:rPr>
              <w:t xml:space="preserve">I can make systematic and careful observations. </w:t>
            </w:r>
          </w:p>
          <w:p w14:paraId="1E34C597" w14:textId="77777777" w:rsidR="00EB0335" w:rsidRDefault="00EB0335" w:rsidP="00EB0335">
            <w:pPr>
              <w:pStyle w:val="ListParagraph"/>
              <w:numPr>
                <w:ilvl w:val="0"/>
                <w:numId w:val="13"/>
              </w:numPr>
              <w:spacing w:after="0" w:line="240" w:lineRule="auto"/>
              <w:rPr>
                <w:rFonts w:eastAsiaTheme="minorEastAsia"/>
              </w:rPr>
            </w:pPr>
            <w:r w:rsidRPr="6AB354E5">
              <w:rPr>
                <w:rFonts w:ascii="Gill Sans MT" w:eastAsia="Gill Sans MT" w:hAnsi="Gill Sans MT" w:cs="Gill Sans MT"/>
                <w:lang w:val="en-GB"/>
              </w:rPr>
              <w:t>I can use a range of equipment for measuring length, time, temperature and capacity. I can use standard units for their measurements.</w:t>
            </w:r>
          </w:p>
        </w:tc>
      </w:tr>
    </w:tbl>
    <w:p w14:paraId="6206A8D8" w14:textId="77777777" w:rsidR="00EB0335" w:rsidRDefault="00EB0335" w:rsidP="6AB354E5">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6D3FA407" w14:textId="77777777" w:rsidTr="6AB354E5">
        <w:trPr>
          <w:trHeight w:val="45"/>
        </w:trPr>
        <w:tc>
          <w:tcPr>
            <w:tcW w:w="12960" w:type="dxa"/>
            <w:tcBorders>
              <w:top w:val="single" w:sz="6" w:space="0" w:color="auto"/>
              <w:left w:val="single" w:sz="6" w:space="0" w:color="000000" w:themeColor="text1"/>
              <w:bottom w:val="single" w:sz="6" w:space="0" w:color="auto"/>
              <w:right w:val="single" w:sz="6" w:space="0" w:color="000000" w:themeColor="text1"/>
            </w:tcBorders>
            <w:shd w:val="clear" w:color="auto" w:fill="1E8BCD"/>
          </w:tcPr>
          <w:p w14:paraId="3488555D" w14:textId="77777777" w:rsidR="00EB0335" w:rsidRDefault="00EB0335" w:rsidP="6AB354E5">
            <w:pPr>
              <w:spacing w:after="0" w:line="240" w:lineRule="auto"/>
              <w:jc w:val="center"/>
              <w:rPr>
                <w:rFonts w:ascii="Gill Sans MT" w:eastAsia="Gill Sans MT" w:hAnsi="Gill Sans MT" w:cs="Gill Sans MT"/>
                <w:color w:val="FFFFFF" w:themeColor="background1"/>
              </w:rPr>
            </w:pPr>
            <w:r w:rsidRPr="6AB354E5">
              <w:rPr>
                <w:rFonts w:ascii="Gill Sans MT" w:eastAsia="Gill Sans MT" w:hAnsi="Gill Sans MT" w:cs="Gill Sans MT"/>
                <w:b/>
                <w:bCs/>
                <w:color w:val="FFFFFF" w:themeColor="background1"/>
                <w:lang w:val="en-GB"/>
              </w:rPr>
              <w:t>Setting up simple practical enquiries, comparative and fair tests</w:t>
            </w:r>
          </w:p>
        </w:tc>
      </w:tr>
      <w:tr w:rsidR="00EB0335" w14:paraId="2837C6A2" w14:textId="77777777" w:rsidTr="6AB354E5">
        <w:trPr>
          <w:trHeight w:val="45"/>
        </w:trPr>
        <w:tc>
          <w:tcPr>
            <w:tcW w:w="12960" w:type="dxa"/>
            <w:tcBorders>
              <w:top w:val="single" w:sz="6" w:space="0" w:color="auto"/>
              <w:left w:val="single" w:sz="6" w:space="0" w:color="000000" w:themeColor="text1"/>
              <w:bottom w:val="single" w:sz="6" w:space="0" w:color="auto"/>
              <w:right w:val="single" w:sz="6" w:space="0" w:color="000000" w:themeColor="text1"/>
            </w:tcBorders>
          </w:tcPr>
          <w:p w14:paraId="3D84992E" w14:textId="77777777" w:rsidR="00EB0335" w:rsidRDefault="00EB0335" w:rsidP="00EB0335">
            <w:pPr>
              <w:pStyle w:val="ListParagraph"/>
              <w:numPr>
                <w:ilvl w:val="0"/>
                <w:numId w:val="12"/>
              </w:numPr>
              <w:spacing w:after="0" w:line="240" w:lineRule="auto"/>
              <w:rPr>
                <w:rFonts w:eastAsiaTheme="minorEastAsia"/>
              </w:rPr>
            </w:pPr>
            <w:r w:rsidRPr="6AB354E5">
              <w:rPr>
                <w:rFonts w:ascii="Gill Sans MT" w:eastAsia="Gill Sans MT" w:hAnsi="Gill Sans MT" w:cs="Gill Sans MT"/>
                <w:lang w:val="en-GB"/>
              </w:rPr>
              <w:t xml:space="preserve">I can select from a range of practical resources to gather evidence to answer questions generated by myself or my teacher. </w:t>
            </w:r>
          </w:p>
          <w:p w14:paraId="22F53E46" w14:textId="77777777" w:rsidR="00EB0335" w:rsidRDefault="00EB0335" w:rsidP="00EB0335">
            <w:pPr>
              <w:pStyle w:val="ListParagraph"/>
              <w:numPr>
                <w:ilvl w:val="0"/>
                <w:numId w:val="12"/>
              </w:numPr>
              <w:spacing w:after="0" w:line="240" w:lineRule="auto"/>
              <w:rPr>
                <w:rFonts w:eastAsiaTheme="minorEastAsia"/>
              </w:rPr>
            </w:pPr>
            <w:r w:rsidRPr="6AB354E5">
              <w:rPr>
                <w:rFonts w:ascii="Gill Sans MT" w:eastAsia="Gill Sans MT" w:hAnsi="Gill Sans MT" w:cs="Gill Sans MT"/>
                <w:lang w:val="en-GB"/>
              </w:rPr>
              <w:t>I can follow my plan to carry out: observations and tests to classify; comparative and simple fair tests; observations over time; and pattern seeking.</w:t>
            </w:r>
          </w:p>
          <w:p w14:paraId="3562BEA0" w14:textId="77777777" w:rsidR="00EB0335" w:rsidRDefault="00EB0335" w:rsidP="6AB354E5">
            <w:pPr>
              <w:spacing w:after="0" w:line="240" w:lineRule="auto"/>
              <w:rPr>
                <w:rFonts w:ascii="Gill Sans MT" w:eastAsia="Gill Sans MT" w:hAnsi="Gill Sans MT" w:cs="Gill Sans MT"/>
              </w:rPr>
            </w:pPr>
            <w:r>
              <w:rPr>
                <w:noProof/>
                <w:lang w:val="en-GB" w:eastAsia="en-GB"/>
              </w:rPr>
              <w:drawing>
                <wp:inline distT="0" distB="0" distL="0" distR="0" wp14:anchorId="438BD610" wp14:editId="669FFC27">
                  <wp:extent cx="4572000" cy="600075"/>
                  <wp:effectExtent l="0" t="0" r="0" b="0"/>
                  <wp:docPr id="983648444" name="Picture 98364844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600075"/>
                          </a:xfrm>
                          <a:prstGeom prst="rect">
                            <a:avLst/>
                          </a:prstGeom>
                        </pic:spPr>
                      </pic:pic>
                    </a:graphicData>
                  </a:graphic>
                </wp:inline>
              </w:drawing>
            </w:r>
          </w:p>
        </w:tc>
      </w:tr>
    </w:tbl>
    <w:p w14:paraId="7ECC0BC4" w14:textId="77777777" w:rsidR="00EB0335" w:rsidRDefault="00EB0335" w:rsidP="6AB354E5">
      <w:pPr>
        <w:spacing w:after="0" w:line="240" w:lineRule="auto"/>
        <w:ind w:left="142"/>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713DFE92" w14:textId="77777777" w:rsidTr="6AB354E5">
        <w:trPr>
          <w:trHeight w:val="15"/>
        </w:trPr>
        <w:tc>
          <w:tcPr>
            <w:tcW w:w="12960" w:type="dxa"/>
            <w:tcBorders>
              <w:top w:val="single" w:sz="6" w:space="0" w:color="auto"/>
              <w:left w:val="single" w:sz="6" w:space="0" w:color="000000" w:themeColor="text1"/>
              <w:bottom w:val="single" w:sz="6" w:space="0" w:color="auto"/>
              <w:right w:val="single" w:sz="6" w:space="0" w:color="000000" w:themeColor="text1"/>
            </w:tcBorders>
            <w:shd w:val="clear" w:color="auto" w:fill="1E8BCD"/>
          </w:tcPr>
          <w:p w14:paraId="74EC5303" w14:textId="77777777" w:rsidR="00EB0335" w:rsidRDefault="00EB0335" w:rsidP="6AB354E5">
            <w:pPr>
              <w:spacing w:after="0" w:line="240" w:lineRule="auto"/>
              <w:ind w:left="57"/>
              <w:jc w:val="center"/>
              <w:rPr>
                <w:rFonts w:ascii="Gill Sans MT" w:eastAsia="Gill Sans MT" w:hAnsi="Gill Sans MT" w:cs="Gill Sans MT"/>
                <w:color w:val="FFFFFF" w:themeColor="background1"/>
              </w:rPr>
            </w:pPr>
            <w:r w:rsidRPr="6AB354E5">
              <w:rPr>
                <w:rFonts w:ascii="Gill Sans MT" w:eastAsia="Gill Sans MT" w:hAnsi="Gill Sans MT" w:cs="Gill Sans MT"/>
                <w:b/>
                <w:bCs/>
                <w:color w:val="FFFFFF" w:themeColor="background1"/>
                <w:lang w:val="en-GB"/>
              </w:rPr>
              <w:t>Gathering, recording, classifying and presenting data in a variety of ways to help in answering questions</w:t>
            </w:r>
          </w:p>
          <w:p w14:paraId="2939A130" w14:textId="77777777" w:rsidR="00EB0335" w:rsidRDefault="00EB0335" w:rsidP="6AB354E5">
            <w:pPr>
              <w:spacing w:after="0" w:line="240" w:lineRule="auto"/>
              <w:ind w:left="57"/>
              <w:jc w:val="center"/>
              <w:rPr>
                <w:rFonts w:ascii="Gill Sans MT" w:eastAsia="Gill Sans MT" w:hAnsi="Gill Sans MT" w:cs="Gill Sans MT"/>
                <w:color w:val="FFFFFF" w:themeColor="background1"/>
              </w:rPr>
            </w:pPr>
          </w:p>
          <w:p w14:paraId="22E97519" w14:textId="77777777" w:rsidR="00EB0335" w:rsidRDefault="00EB0335" w:rsidP="6AB354E5">
            <w:pPr>
              <w:spacing w:after="0" w:line="240" w:lineRule="auto"/>
              <w:ind w:left="57"/>
              <w:jc w:val="center"/>
              <w:rPr>
                <w:rFonts w:ascii="Gill Sans MT" w:eastAsia="Gill Sans MT" w:hAnsi="Gill Sans MT" w:cs="Gill Sans MT"/>
                <w:color w:val="FFFFFF" w:themeColor="background1"/>
              </w:rPr>
            </w:pPr>
            <w:r w:rsidRPr="6AB354E5">
              <w:rPr>
                <w:rFonts w:ascii="Gill Sans MT" w:eastAsia="Gill Sans MT" w:hAnsi="Gill Sans MT" w:cs="Gill Sans MT"/>
                <w:b/>
                <w:bCs/>
                <w:color w:val="FFFFFF" w:themeColor="background1"/>
                <w:lang w:val="en-GB"/>
              </w:rPr>
              <w:t>Recording findings using simple scientific language, drawings, labelled diagrams, keys, bar charts, and tables</w:t>
            </w:r>
          </w:p>
        </w:tc>
      </w:tr>
      <w:tr w:rsidR="00EB0335" w14:paraId="4A5CA325" w14:textId="77777777" w:rsidTr="6AB354E5">
        <w:trPr>
          <w:trHeight w:val="495"/>
        </w:trPr>
        <w:tc>
          <w:tcPr>
            <w:tcW w:w="12960" w:type="dxa"/>
            <w:tcBorders>
              <w:top w:val="single" w:sz="6" w:space="0" w:color="auto"/>
              <w:left w:val="single" w:sz="6" w:space="0" w:color="000000" w:themeColor="text1"/>
              <w:bottom w:val="single" w:sz="6" w:space="0" w:color="000000" w:themeColor="text1"/>
              <w:right w:val="single" w:sz="6" w:space="0" w:color="000000" w:themeColor="text1"/>
            </w:tcBorders>
          </w:tcPr>
          <w:p w14:paraId="725C139B" w14:textId="77777777" w:rsidR="00EB0335" w:rsidRDefault="00EB0335" w:rsidP="00EB0335">
            <w:pPr>
              <w:pStyle w:val="ListParagraph"/>
              <w:numPr>
                <w:ilvl w:val="0"/>
                <w:numId w:val="11"/>
              </w:numPr>
              <w:spacing w:after="0" w:line="240" w:lineRule="auto"/>
              <w:rPr>
                <w:rFonts w:eastAsiaTheme="minorEastAsia"/>
              </w:rPr>
            </w:pPr>
            <w:r w:rsidRPr="6AB354E5">
              <w:rPr>
                <w:rFonts w:ascii="Gill Sans MT" w:eastAsia="Gill Sans MT" w:hAnsi="Gill Sans MT" w:cs="Gill Sans MT"/>
                <w:lang w:val="en-GB"/>
              </w:rPr>
              <w:t xml:space="preserve">I can sometimes decide how to record and present evidence. I can record my observation e.g. using photographs, videos, pictures, labelled diagrams or writing. I can record my measurements e.g. using tables, tally charts and bar charts (given templates, if required, to which I can add headings). I can record classifications e.g. using tables, Venn diagrams, </w:t>
            </w:r>
            <w:proofErr w:type="gramStart"/>
            <w:r w:rsidRPr="6AB354E5">
              <w:rPr>
                <w:rFonts w:ascii="Gill Sans MT" w:eastAsia="Gill Sans MT" w:hAnsi="Gill Sans MT" w:cs="Gill Sans MT"/>
                <w:lang w:val="en-GB"/>
              </w:rPr>
              <w:t>Carroll</w:t>
            </w:r>
            <w:proofErr w:type="gramEnd"/>
            <w:r w:rsidRPr="6AB354E5">
              <w:rPr>
                <w:rFonts w:ascii="Gill Sans MT" w:eastAsia="Gill Sans MT" w:hAnsi="Gill Sans MT" w:cs="Gill Sans MT"/>
                <w:lang w:val="en-GB"/>
              </w:rPr>
              <w:t xml:space="preserve"> diagrams.</w:t>
            </w:r>
          </w:p>
          <w:p w14:paraId="51692927" w14:textId="77777777" w:rsidR="00EB0335" w:rsidRDefault="00EB0335" w:rsidP="00EB0335">
            <w:pPr>
              <w:pStyle w:val="ListParagraph"/>
              <w:numPr>
                <w:ilvl w:val="0"/>
                <w:numId w:val="11"/>
              </w:numPr>
              <w:spacing w:after="0" w:line="276" w:lineRule="auto"/>
              <w:ind w:left="357" w:hanging="357"/>
              <w:rPr>
                <w:rFonts w:eastAsiaTheme="minorEastAsia"/>
              </w:rPr>
            </w:pPr>
            <w:r w:rsidRPr="6AB354E5">
              <w:rPr>
                <w:rFonts w:ascii="Gill Sans MT" w:eastAsia="Gill Sans MT" w:hAnsi="Gill Sans MT" w:cs="Gill Sans MT"/>
                <w:lang w:val="en-GB"/>
              </w:rPr>
              <w:t>When supported, I can present the same data in different ways in order to help with answering the question.</w:t>
            </w:r>
          </w:p>
        </w:tc>
      </w:tr>
    </w:tbl>
    <w:p w14:paraId="5EEBA472" w14:textId="77777777" w:rsidR="00EB0335" w:rsidRDefault="00EB0335" w:rsidP="6AB354E5">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44E67F7D" w14:textId="77777777" w:rsidTr="6AB354E5">
        <w:tc>
          <w:tcPr>
            <w:tcW w:w="12960" w:type="dxa"/>
            <w:tcBorders>
              <w:top w:val="single" w:sz="6" w:space="0" w:color="auto"/>
              <w:left w:val="single" w:sz="6" w:space="0" w:color="auto"/>
              <w:bottom w:val="single" w:sz="6" w:space="0" w:color="auto"/>
              <w:right w:val="single" w:sz="6" w:space="0" w:color="000000" w:themeColor="text1"/>
            </w:tcBorders>
            <w:shd w:val="clear" w:color="auto" w:fill="1E8BCD"/>
          </w:tcPr>
          <w:p w14:paraId="111099BC" w14:textId="77777777" w:rsidR="00EB0335" w:rsidRDefault="00EB0335" w:rsidP="6AB354E5">
            <w:pPr>
              <w:spacing w:after="0" w:line="240" w:lineRule="auto"/>
              <w:jc w:val="center"/>
              <w:rPr>
                <w:rFonts w:ascii="Gill Sans MT" w:eastAsia="Gill Sans MT" w:hAnsi="Gill Sans MT" w:cs="Gill Sans MT"/>
                <w:color w:val="FFFFFF" w:themeColor="background1"/>
              </w:rPr>
            </w:pPr>
            <w:r w:rsidRPr="6AB354E5">
              <w:rPr>
                <w:rFonts w:ascii="Gill Sans MT" w:eastAsia="Gill Sans MT" w:hAnsi="Gill Sans MT" w:cs="Gill Sans MT"/>
                <w:b/>
                <w:bCs/>
                <w:color w:val="FFFFFF" w:themeColor="background1"/>
                <w:lang w:val="en-GB"/>
              </w:rPr>
              <w:t>Using straightforward scientific evidence to answer questions or to support their findings</w:t>
            </w:r>
          </w:p>
        </w:tc>
      </w:tr>
      <w:tr w:rsidR="00EB0335" w14:paraId="2A0B90B4" w14:textId="77777777" w:rsidTr="6AB354E5">
        <w:tc>
          <w:tcPr>
            <w:tcW w:w="12960" w:type="dxa"/>
            <w:tcBorders>
              <w:top w:val="single" w:sz="6" w:space="0" w:color="auto"/>
              <w:left w:val="single" w:sz="6" w:space="0" w:color="auto"/>
              <w:bottom w:val="single" w:sz="6" w:space="0" w:color="auto"/>
              <w:right w:val="single" w:sz="6" w:space="0" w:color="000000" w:themeColor="text1"/>
            </w:tcBorders>
          </w:tcPr>
          <w:p w14:paraId="59B5AF1B" w14:textId="77777777" w:rsidR="00EB0335" w:rsidRDefault="00EB0335" w:rsidP="00EB0335">
            <w:pPr>
              <w:pStyle w:val="ListParagraph"/>
              <w:numPr>
                <w:ilvl w:val="0"/>
                <w:numId w:val="11"/>
              </w:numPr>
              <w:spacing w:after="120" w:line="240" w:lineRule="auto"/>
              <w:rPr>
                <w:rFonts w:eastAsiaTheme="minorEastAsia"/>
              </w:rPr>
            </w:pPr>
            <w:r w:rsidRPr="6AB354E5">
              <w:rPr>
                <w:rFonts w:ascii="Gill Sans MT" w:eastAsia="Gill Sans MT" w:hAnsi="Gill Sans MT" w:cs="Gill Sans MT"/>
                <w:lang w:val="en-GB"/>
              </w:rPr>
              <w:t>I can answer my own and others’ questions based on observations I have made, measurements I have taken or information I have gained from secondary sources. My answers are consistent with the evidence.</w:t>
            </w:r>
          </w:p>
        </w:tc>
      </w:tr>
    </w:tbl>
    <w:p w14:paraId="18BB0077" w14:textId="77777777" w:rsidR="00EB0335" w:rsidRDefault="00EB0335" w:rsidP="6AB354E5">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7A2AD7ED" w14:textId="77777777" w:rsidTr="6AB354E5">
        <w:trPr>
          <w:trHeight w:val="15"/>
        </w:trPr>
        <w:tc>
          <w:tcPr>
            <w:tcW w:w="12960" w:type="dxa"/>
            <w:tcBorders>
              <w:top w:val="single" w:sz="6" w:space="0" w:color="auto"/>
              <w:left w:val="single" w:sz="6" w:space="0" w:color="auto"/>
              <w:bottom w:val="single" w:sz="6" w:space="0" w:color="auto"/>
              <w:right w:val="single" w:sz="6" w:space="0" w:color="auto"/>
            </w:tcBorders>
            <w:shd w:val="clear" w:color="auto" w:fill="1E8BCD"/>
          </w:tcPr>
          <w:p w14:paraId="590D9C1D" w14:textId="77777777" w:rsidR="00EB0335" w:rsidRDefault="00EB0335" w:rsidP="6AB354E5">
            <w:pPr>
              <w:spacing w:after="0" w:line="240" w:lineRule="auto"/>
              <w:jc w:val="center"/>
              <w:rPr>
                <w:rFonts w:ascii="Gill Sans MT" w:eastAsia="Gill Sans MT" w:hAnsi="Gill Sans MT" w:cs="Gill Sans MT"/>
                <w:color w:val="FFFFFF" w:themeColor="background1"/>
              </w:rPr>
            </w:pPr>
            <w:r w:rsidRPr="6AB354E5">
              <w:rPr>
                <w:rFonts w:ascii="Gill Sans MT" w:eastAsia="Gill Sans MT" w:hAnsi="Gill Sans MT" w:cs="Gill Sans MT"/>
                <w:b/>
                <w:bCs/>
                <w:color w:val="FFFFFF" w:themeColor="background1"/>
                <w:lang w:val="en-GB"/>
              </w:rPr>
              <w:t>Identifying differences, similarities or changes related to simple scientific ideas and processes</w:t>
            </w:r>
          </w:p>
        </w:tc>
      </w:tr>
      <w:tr w:rsidR="00EB0335" w14:paraId="25A273A7" w14:textId="77777777" w:rsidTr="6AB354E5">
        <w:trPr>
          <w:trHeight w:val="15"/>
        </w:trPr>
        <w:tc>
          <w:tcPr>
            <w:tcW w:w="12960" w:type="dxa"/>
            <w:tcBorders>
              <w:top w:val="single" w:sz="6" w:space="0" w:color="auto"/>
              <w:left w:val="single" w:sz="6" w:space="0" w:color="auto"/>
              <w:bottom w:val="single" w:sz="6" w:space="0" w:color="auto"/>
              <w:right w:val="single" w:sz="6" w:space="0" w:color="auto"/>
            </w:tcBorders>
          </w:tcPr>
          <w:p w14:paraId="58AAA5AB" w14:textId="77777777" w:rsidR="00EB0335" w:rsidRDefault="00EB0335" w:rsidP="00EB0335">
            <w:pPr>
              <w:pStyle w:val="ListParagraph"/>
              <w:numPr>
                <w:ilvl w:val="0"/>
                <w:numId w:val="10"/>
              </w:numPr>
              <w:spacing w:after="0" w:line="276" w:lineRule="auto"/>
              <w:ind w:left="357" w:hanging="357"/>
              <w:rPr>
                <w:rFonts w:eastAsiaTheme="minorEastAsia"/>
              </w:rPr>
            </w:pPr>
            <w:r w:rsidRPr="6AB354E5">
              <w:rPr>
                <w:rFonts w:ascii="Gill Sans MT" w:eastAsia="Gill Sans MT" w:hAnsi="Gill Sans MT" w:cs="Gill Sans MT"/>
                <w:lang w:val="en-GB"/>
              </w:rPr>
              <w:t>I can interpret my data to generate simple comparative statements based on my evidence. I can begin to identify naturally occurring patterns and causal relationships.</w:t>
            </w:r>
          </w:p>
        </w:tc>
      </w:tr>
    </w:tbl>
    <w:p w14:paraId="643BA209" w14:textId="77777777" w:rsidR="00EB0335" w:rsidRDefault="00EB0335" w:rsidP="6AB354E5">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1D983257" w14:textId="77777777" w:rsidTr="6AB354E5">
        <w:trPr>
          <w:trHeight w:val="15"/>
        </w:trPr>
        <w:tc>
          <w:tcPr>
            <w:tcW w:w="12960" w:type="dxa"/>
            <w:tcBorders>
              <w:top w:val="single" w:sz="6" w:space="0" w:color="auto"/>
              <w:left w:val="single" w:sz="6" w:space="0" w:color="auto"/>
              <w:bottom w:val="single" w:sz="6" w:space="0" w:color="auto"/>
              <w:right w:val="single" w:sz="6" w:space="0" w:color="auto"/>
            </w:tcBorders>
            <w:shd w:val="clear" w:color="auto" w:fill="1E8BCD"/>
          </w:tcPr>
          <w:p w14:paraId="5EC42156" w14:textId="77777777" w:rsidR="00EB0335" w:rsidRDefault="00EB0335" w:rsidP="6AB354E5">
            <w:pPr>
              <w:spacing w:after="0" w:line="240" w:lineRule="auto"/>
              <w:jc w:val="center"/>
              <w:rPr>
                <w:rFonts w:ascii="Gill Sans MT" w:eastAsia="Gill Sans MT" w:hAnsi="Gill Sans MT" w:cs="Gill Sans MT"/>
                <w:color w:val="FFFFFF" w:themeColor="background1"/>
              </w:rPr>
            </w:pPr>
            <w:r w:rsidRPr="6AB354E5">
              <w:rPr>
                <w:rFonts w:ascii="Gill Sans MT" w:eastAsia="Gill Sans MT" w:hAnsi="Gill Sans MT" w:cs="Gill Sans MT"/>
                <w:b/>
                <w:bCs/>
                <w:color w:val="FFFFFF" w:themeColor="background1"/>
                <w:lang w:val="en-GB"/>
              </w:rPr>
              <w:t>Using results to draw simple conclusions, make predictions for new values, suggest improvements and raise further questions</w:t>
            </w:r>
          </w:p>
          <w:p w14:paraId="253FD9ED" w14:textId="77777777" w:rsidR="00EB0335" w:rsidRDefault="00EB0335" w:rsidP="6AB354E5">
            <w:pPr>
              <w:spacing w:after="0" w:line="240" w:lineRule="auto"/>
              <w:ind w:left="57"/>
              <w:jc w:val="center"/>
              <w:rPr>
                <w:rFonts w:ascii="Gill Sans MT" w:eastAsia="Gill Sans MT" w:hAnsi="Gill Sans MT" w:cs="Gill Sans MT"/>
              </w:rPr>
            </w:pPr>
          </w:p>
        </w:tc>
      </w:tr>
      <w:tr w:rsidR="00EB0335" w14:paraId="42DFAFD5" w14:textId="77777777" w:rsidTr="6AB354E5">
        <w:trPr>
          <w:trHeight w:val="1080"/>
        </w:trPr>
        <w:tc>
          <w:tcPr>
            <w:tcW w:w="12960" w:type="dxa"/>
            <w:tcBorders>
              <w:top w:val="single" w:sz="6" w:space="0" w:color="auto"/>
              <w:left w:val="single" w:sz="6" w:space="0" w:color="auto"/>
              <w:bottom w:val="single" w:sz="6" w:space="0" w:color="auto"/>
              <w:right w:val="single" w:sz="6" w:space="0" w:color="auto"/>
            </w:tcBorders>
          </w:tcPr>
          <w:p w14:paraId="72CFF3E4" w14:textId="77777777" w:rsidR="00EB0335" w:rsidRDefault="00EB0335" w:rsidP="00EB0335">
            <w:pPr>
              <w:pStyle w:val="ListParagraph"/>
              <w:numPr>
                <w:ilvl w:val="0"/>
                <w:numId w:val="9"/>
              </w:numPr>
              <w:spacing w:after="200" w:line="276" w:lineRule="auto"/>
              <w:rPr>
                <w:rFonts w:eastAsiaTheme="minorEastAsia"/>
              </w:rPr>
            </w:pPr>
            <w:r w:rsidRPr="6AB354E5">
              <w:rPr>
                <w:rFonts w:ascii="Gill Sans MT" w:eastAsia="Gill Sans MT" w:hAnsi="Gill Sans MT" w:cs="Gill Sans MT"/>
                <w:lang w:val="en-GB"/>
              </w:rPr>
              <w:t>I can draw conclusions based on my evidence and current subject knowledge.</w:t>
            </w:r>
          </w:p>
          <w:p w14:paraId="2ECC6C30" w14:textId="77777777" w:rsidR="00EB0335" w:rsidRDefault="00EB0335" w:rsidP="00EB0335">
            <w:pPr>
              <w:pStyle w:val="ListParagraph"/>
              <w:numPr>
                <w:ilvl w:val="0"/>
                <w:numId w:val="9"/>
              </w:numPr>
              <w:spacing w:after="200" w:line="276" w:lineRule="auto"/>
              <w:rPr>
                <w:rFonts w:eastAsiaTheme="minorEastAsia"/>
              </w:rPr>
            </w:pPr>
            <w:r w:rsidRPr="6AB354E5">
              <w:rPr>
                <w:rFonts w:ascii="Gill Sans MT" w:eastAsia="Gill Sans MT" w:hAnsi="Gill Sans MT" w:cs="Gill Sans MT"/>
                <w:lang w:val="en-GB"/>
              </w:rPr>
              <w:t>I can identify ways in which I adapted my method as I progressed or how I would do it differently if I repeated the enquiry.</w:t>
            </w:r>
          </w:p>
          <w:p w14:paraId="735F38BD" w14:textId="77777777" w:rsidR="00EB0335" w:rsidRDefault="00EB0335" w:rsidP="00EB0335">
            <w:pPr>
              <w:pStyle w:val="ListParagraph"/>
              <w:numPr>
                <w:ilvl w:val="0"/>
                <w:numId w:val="9"/>
              </w:numPr>
              <w:spacing w:after="200" w:line="276" w:lineRule="auto"/>
              <w:rPr>
                <w:rFonts w:eastAsiaTheme="minorEastAsia"/>
              </w:rPr>
            </w:pPr>
            <w:r w:rsidRPr="6AB354E5">
              <w:rPr>
                <w:rFonts w:ascii="Gill Sans MT" w:eastAsia="Gill Sans MT" w:hAnsi="Gill Sans MT" w:cs="Gill Sans MT"/>
                <w:lang w:val="en-GB"/>
              </w:rPr>
              <w:t>I can use my evidence to suggest values for different items tested using the same method e.g. the distance travelled by a car on an additional surface.</w:t>
            </w:r>
          </w:p>
          <w:p w14:paraId="2710998E" w14:textId="77777777" w:rsidR="00EB0335" w:rsidRDefault="00EB0335" w:rsidP="00EB0335">
            <w:pPr>
              <w:pStyle w:val="ListParagraph"/>
              <w:numPr>
                <w:ilvl w:val="0"/>
                <w:numId w:val="9"/>
              </w:numPr>
              <w:spacing w:after="0" w:line="276" w:lineRule="auto"/>
              <w:ind w:left="357" w:hanging="357"/>
              <w:rPr>
                <w:rFonts w:eastAsiaTheme="minorEastAsia"/>
              </w:rPr>
            </w:pPr>
            <w:r w:rsidRPr="6AB354E5">
              <w:rPr>
                <w:rFonts w:ascii="Gill Sans MT" w:eastAsia="Gill Sans MT" w:hAnsi="Gill Sans MT" w:cs="Gill Sans MT"/>
                <w:lang w:val="en-GB"/>
              </w:rPr>
              <w:t>Following a scientific experience, I can ask further questions which can be answered by extending the same enquiry.</w:t>
            </w:r>
          </w:p>
        </w:tc>
      </w:tr>
    </w:tbl>
    <w:p w14:paraId="1A6950A7" w14:textId="77777777" w:rsidR="00EB0335" w:rsidRDefault="00EB0335" w:rsidP="6AB354E5">
      <w:pPr>
        <w:spacing w:after="0" w:line="240" w:lineRule="auto"/>
        <w:rPr>
          <w:rFonts w:ascii="Gill Sans MT" w:eastAsia="Gill Sans MT" w:hAnsi="Gill Sans MT" w:cs="Gill Sans MT"/>
          <w:color w:val="000000" w:themeColor="text1"/>
        </w:rPr>
      </w:pPr>
    </w:p>
    <w:tbl>
      <w:tblPr>
        <w:tblStyle w:val="TableGrid"/>
        <w:tblW w:w="0" w:type="auto"/>
        <w:tblLayout w:type="fixed"/>
        <w:tblLook w:val="04A0" w:firstRow="1" w:lastRow="0" w:firstColumn="1" w:lastColumn="0" w:noHBand="0" w:noVBand="1"/>
      </w:tblPr>
      <w:tblGrid>
        <w:gridCol w:w="12960"/>
      </w:tblGrid>
      <w:tr w:rsidR="00EB0335" w14:paraId="40AC61E3" w14:textId="77777777" w:rsidTr="6AB354E5">
        <w:tc>
          <w:tcPr>
            <w:tcW w:w="12960" w:type="dxa"/>
            <w:shd w:val="clear" w:color="auto" w:fill="1E8BCD"/>
          </w:tcPr>
          <w:p w14:paraId="5547DB14" w14:textId="77777777" w:rsidR="00EB0335" w:rsidRDefault="00EB0335" w:rsidP="6AB354E5">
            <w:pPr>
              <w:spacing w:after="200" w:line="276" w:lineRule="auto"/>
              <w:jc w:val="center"/>
              <w:rPr>
                <w:rFonts w:ascii="Gill Sans MT" w:eastAsia="Gill Sans MT" w:hAnsi="Gill Sans MT" w:cs="Gill Sans MT"/>
                <w:color w:val="FFFFFF" w:themeColor="background1"/>
              </w:rPr>
            </w:pPr>
            <w:r w:rsidRPr="6AB354E5">
              <w:rPr>
                <w:rFonts w:ascii="Gill Sans MT" w:eastAsia="Gill Sans MT" w:hAnsi="Gill Sans MT" w:cs="Gill Sans MT"/>
                <w:b/>
                <w:bCs/>
                <w:color w:val="FFFFFF" w:themeColor="background1"/>
                <w:lang w:val="en-GB"/>
              </w:rPr>
              <w:t>Reporting on findings from enquiries, including oral and written explanations, displays or presentations of results and conclusions</w:t>
            </w:r>
          </w:p>
        </w:tc>
      </w:tr>
      <w:tr w:rsidR="00EB0335" w14:paraId="585EE426" w14:textId="77777777" w:rsidTr="6AB354E5">
        <w:tc>
          <w:tcPr>
            <w:tcW w:w="12960" w:type="dxa"/>
          </w:tcPr>
          <w:p w14:paraId="30341037" w14:textId="77777777" w:rsidR="00EB0335" w:rsidRDefault="00EB0335" w:rsidP="00EB0335">
            <w:pPr>
              <w:pStyle w:val="ListParagraph"/>
              <w:numPr>
                <w:ilvl w:val="0"/>
                <w:numId w:val="8"/>
              </w:numPr>
              <w:spacing w:after="200" w:line="276" w:lineRule="auto"/>
              <w:ind w:left="357" w:hanging="357"/>
              <w:rPr>
                <w:rFonts w:eastAsiaTheme="minorEastAsia"/>
              </w:rPr>
            </w:pPr>
            <w:r w:rsidRPr="6AB354E5">
              <w:rPr>
                <w:rFonts w:ascii="Gill Sans MT" w:eastAsia="Gill Sans MT" w:hAnsi="Gill Sans MT" w:cs="Gill Sans MT"/>
                <w:lang w:val="en-GB"/>
              </w:rPr>
              <w:t>I can communicate my findings to an audience both orally and in writing, using appropriate scientific vocabulary.</w:t>
            </w:r>
          </w:p>
        </w:tc>
      </w:tr>
    </w:tbl>
    <w:p w14:paraId="4B635B4C" w14:textId="77777777" w:rsidR="00EB0335" w:rsidRDefault="00EB0335" w:rsidP="6AB354E5">
      <w:pPr>
        <w:rPr>
          <w:rFonts w:ascii="Gill Sans MT" w:eastAsia="Gill Sans MT" w:hAnsi="Gill Sans MT" w:cs="Gill Sans MT"/>
          <w:b/>
          <w:bCs/>
          <w:color w:val="000000" w:themeColor="text1"/>
          <w:sz w:val="24"/>
          <w:szCs w:val="24"/>
        </w:rPr>
      </w:pPr>
    </w:p>
    <w:p w14:paraId="6B843CD0" w14:textId="77777777" w:rsidR="00EB0335" w:rsidRDefault="00EB0335" w:rsidP="4D2142A8">
      <w:pPr>
        <w:spacing w:after="0" w:line="240" w:lineRule="auto"/>
        <w:rPr>
          <w:rFonts w:ascii="Arial" w:eastAsia="Arial" w:hAnsi="Arial" w:cs="Arial"/>
          <w:color w:val="000000" w:themeColor="text1"/>
        </w:rPr>
      </w:pPr>
    </w:p>
    <w:p w14:paraId="4B1DE4CF" w14:textId="77777777" w:rsidR="00EB0335" w:rsidRDefault="00EB0335" w:rsidP="4D2142A8">
      <w:pPr>
        <w:rPr>
          <w:rFonts w:ascii="Gill Sans MT" w:eastAsia="Gill Sans MT" w:hAnsi="Gill Sans MT" w:cs="Gill Sans MT"/>
          <w:b/>
          <w:bCs/>
          <w:color w:val="000000" w:themeColor="text1"/>
          <w:sz w:val="24"/>
          <w:szCs w:val="24"/>
        </w:rPr>
      </w:pPr>
    </w:p>
    <w:p w14:paraId="2C078E63" w14:textId="782663CE" w:rsidR="00EB0335" w:rsidRDefault="00EB0335">
      <w:pPr>
        <w:rPr>
          <w:rFonts w:ascii="Segoe UI" w:eastAsia="Segoe UI" w:hAnsi="Segoe UI" w:cs="Segoe UI"/>
          <w:sz w:val="27"/>
          <w:szCs w:val="27"/>
        </w:rPr>
      </w:pPr>
      <w:r>
        <w:rPr>
          <w:rFonts w:ascii="Segoe UI" w:eastAsia="Segoe UI" w:hAnsi="Segoe UI" w:cs="Segoe UI"/>
          <w:sz w:val="27"/>
          <w:szCs w:val="27"/>
        </w:rPr>
        <w:br w:type="page"/>
      </w:r>
    </w:p>
    <w:p w14:paraId="490ABC4E" w14:textId="77777777" w:rsidR="00EB0335" w:rsidRDefault="00EB0335" w:rsidP="6298EF81">
      <w:pPr>
        <w:jc w:val="center"/>
      </w:pPr>
      <w:r>
        <w:rPr>
          <w:noProof/>
          <w:lang w:val="en-GB" w:eastAsia="en-GB"/>
        </w:rPr>
        <w:drawing>
          <wp:inline distT="0" distB="0" distL="0" distR="0" wp14:anchorId="2F910447" wp14:editId="695DE6B1">
            <wp:extent cx="568642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86425" cy="1028700"/>
                    </a:xfrm>
                    <a:prstGeom prst="rect">
                      <a:avLst/>
                    </a:prstGeom>
                  </pic:spPr>
                </pic:pic>
              </a:graphicData>
            </a:graphic>
          </wp:inline>
        </w:drawing>
      </w:r>
    </w:p>
    <w:tbl>
      <w:tblPr>
        <w:tblStyle w:val="TableGrid"/>
        <w:tblW w:w="12660" w:type="dxa"/>
        <w:tblLayout w:type="fixed"/>
        <w:tblLook w:val="06A0" w:firstRow="1" w:lastRow="0" w:firstColumn="1" w:lastColumn="0" w:noHBand="1" w:noVBand="1"/>
      </w:tblPr>
      <w:tblGrid>
        <w:gridCol w:w="1188"/>
        <w:gridCol w:w="7717"/>
        <w:gridCol w:w="15"/>
        <w:gridCol w:w="3447"/>
        <w:gridCol w:w="293"/>
      </w:tblGrid>
      <w:tr w:rsidR="00EB0335" w14:paraId="3D6F9EA1" w14:textId="77777777" w:rsidTr="6609981D">
        <w:trPr>
          <w:gridAfter w:val="1"/>
          <w:wAfter w:w="300" w:type="dxa"/>
        </w:trPr>
        <w:tc>
          <w:tcPr>
            <w:tcW w:w="12660" w:type="dxa"/>
            <w:gridSpan w:val="4"/>
            <w:shd w:val="clear" w:color="auto" w:fill="1E8BCD"/>
          </w:tcPr>
          <w:p w14:paraId="3BE6D4C0" w14:textId="77777777" w:rsidR="00EB0335" w:rsidRDefault="00EB0335" w:rsidP="6298EF81">
            <w:pPr>
              <w:jc w:val="center"/>
              <w:rPr>
                <w:rFonts w:ascii="Gill Sans MT" w:eastAsia="Gill Sans MT" w:hAnsi="Gill Sans MT" w:cs="Gill Sans MT"/>
                <w:sz w:val="40"/>
                <w:szCs w:val="40"/>
              </w:rPr>
            </w:pPr>
            <w:r w:rsidRPr="6609981D">
              <w:rPr>
                <w:rFonts w:ascii="Gill Sans MT" w:eastAsia="Gill Sans MT" w:hAnsi="Gill Sans MT" w:cs="Gill Sans MT"/>
                <w:sz w:val="40"/>
                <w:szCs w:val="40"/>
              </w:rPr>
              <w:t>Science Curriculum Planning KS2 Years Five &amp; Six</w:t>
            </w:r>
          </w:p>
          <w:p w14:paraId="217CB07B" w14:textId="77777777" w:rsidR="00EB0335" w:rsidRDefault="00EB0335" w:rsidP="52FE936E">
            <w:pPr>
              <w:jc w:val="center"/>
              <w:rPr>
                <w:rFonts w:ascii="Gill Sans MT" w:eastAsia="Gill Sans MT" w:hAnsi="Gill Sans MT" w:cs="Gill Sans MT"/>
                <w:sz w:val="40"/>
                <w:szCs w:val="40"/>
              </w:rPr>
            </w:pPr>
            <w:r w:rsidRPr="52FE936E">
              <w:rPr>
                <w:rFonts w:ascii="Gill Sans MT" w:eastAsia="Gill Sans MT" w:hAnsi="Gill Sans MT" w:cs="Gill Sans MT"/>
                <w:sz w:val="40"/>
                <w:szCs w:val="40"/>
              </w:rPr>
              <w:t>Being Our Best Selves</w:t>
            </w:r>
          </w:p>
          <w:p w14:paraId="478B1348" w14:textId="77777777" w:rsidR="00EB0335" w:rsidRDefault="00EB0335" w:rsidP="6298EF81">
            <w:pPr>
              <w:jc w:val="center"/>
              <w:rPr>
                <w:rFonts w:ascii="Gill Sans MT" w:eastAsia="Gill Sans MT" w:hAnsi="Gill Sans MT" w:cs="Gill Sans MT"/>
                <w:sz w:val="40"/>
                <w:szCs w:val="40"/>
              </w:rPr>
            </w:pPr>
            <w:r w:rsidRPr="52FE936E">
              <w:rPr>
                <w:rFonts w:ascii="Gill Sans MT" w:eastAsia="Gill Sans MT" w:hAnsi="Gill Sans MT" w:cs="Gill Sans MT"/>
                <w:sz w:val="40"/>
                <w:szCs w:val="40"/>
              </w:rPr>
              <w:t>End points</w:t>
            </w:r>
          </w:p>
        </w:tc>
      </w:tr>
      <w:tr w:rsidR="00EB0335" w14:paraId="3950AC81" w14:textId="77777777" w:rsidTr="6609981D">
        <w:tc>
          <w:tcPr>
            <w:tcW w:w="1212" w:type="dxa"/>
            <w:shd w:val="clear" w:color="auto" w:fill="D9E2F3" w:themeFill="accent1" w:themeFillTint="33"/>
          </w:tcPr>
          <w:p w14:paraId="7E25486C" w14:textId="77777777" w:rsidR="00EB0335" w:rsidRDefault="00EB0335" w:rsidP="6AB354E5">
            <w:pPr>
              <w:jc w:val="center"/>
              <w:rPr>
                <w:rFonts w:ascii="Gill Sans MT" w:eastAsia="Gill Sans MT" w:hAnsi="Gill Sans MT" w:cs="Gill Sans MT"/>
                <w:b/>
                <w:bCs/>
                <w:sz w:val="20"/>
                <w:szCs w:val="20"/>
              </w:rPr>
            </w:pPr>
            <w:r w:rsidRPr="6609981D">
              <w:rPr>
                <w:rFonts w:ascii="Gill Sans MT" w:eastAsia="Gill Sans MT" w:hAnsi="Gill Sans MT" w:cs="Gill Sans MT"/>
                <w:b/>
                <w:bCs/>
                <w:sz w:val="20"/>
                <w:szCs w:val="20"/>
              </w:rPr>
              <w:t>Year Five Topic</w:t>
            </w:r>
          </w:p>
        </w:tc>
        <w:tc>
          <w:tcPr>
            <w:tcW w:w="7920" w:type="dxa"/>
            <w:gridSpan w:val="2"/>
            <w:shd w:val="clear" w:color="auto" w:fill="D9E2F3" w:themeFill="accent1" w:themeFillTint="33"/>
          </w:tcPr>
          <w:p w14:paraId="77585170"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End Points</w:t>
            </w:r>
          </w:p>
        </w:tc>
        <w:tc>
          <w:tcPr>
            <w:tcW w:w="3828" w:type="dxa"/>
            <w:gridSpan w:val="2"/>
            <w:shd w:val="clear" w:color="auto" w:fill="D9E2F3" w:themeFill="accent1" w:themeFillTint="33"/>
          </w:tcPr>
          <w:p w14:paraId="12393FC9"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Key Vocabulary</w:t>
            </w:r>
          </w:p>
        </w:tc>
      </w:tr>
      <w:tr w:rsidR="00EB0335" w14:paraId="256CF61E" w14:textId="77777777" w:rsidTr="6609981D">
        <w:tc>
          <w:tcPr>
            <w:tcW w:w="1212" w:type="dxa"/>
          </w:tcPr>
          <w:p w14:paraId="66F6AA53" w14:textId="77777777" w:rsidR="00EB0335" w:rsidRDefault="00EB0335" w:rsidP="6609981D">
            <w:pPr>
              <w:spacing w:line="259" w:lineRule="auto"/>
              <w:ind w:left="177"/>
              <w:rPr>
                <w:rFonts w:ascii="Gill Sans MT" w:eastAsia="Gill Sans MT" w:hAnsi="Gill Sans MT" w:cs="Gill Sans MT"/>
                <w:color w:val="000000" w:themeColor="text1"/>
              </w:rPr>
            </w:pPr>
            <w:r w:rsidRPr="6609981D">
              <w:rPr>
                <w:rFonts w:ascii="Gill Sans MT" w:eastAsia="Gill Sans MT" w:hAnsi="Gill Sans MT" w:cs="Gill Sans MT"/>
                <w:color w:val="000000" w:themeColor="text1"/>
                <w:lang w:val="en-GB"/>
              </w:rPr>
              <w:t>Living things and their habitats</w:t>
            </w:r>
          </w:p>
          <w:p w14:paraId="1FF12DB6" w14:textId="77777777" w:rsidR="00EB0335" w:rsidRDefault="00EB0335" w:rsidP="6609981D">
            <w:pPr>
              <w:spacing w:line="259" w:lineRule="auto"/>
              <w:rPr>
                <w:rFonts w:ascii="Gill Sans MT" w:eastAsia="Gill Sans MT" w:hAnsi="Gill Sans MT" w:cs="Gill Sans MT"/>
              </w:rPr>
            </w:pPr>
          </w:p>
        </w:tc>
        <w:tc>
          <w:tcPr>
            <w:tcW w:w="7920" w:type="dxa"/>
            <w:gridSpan w:val="2"/>
          </w:tcPr>
          <w:p w14:paraId="027366C1" w14:textId="77777777" w:rsidR="00EB0335" w:rsidRDefault="00EB0335" w:rsidP="6609981D">
            <w:pPr>
              <w:spacing w:after="119" w:line="239" w:lineRule="auto"/>
              <w:ind w:left="1"/>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that as part of their life cycle, plants and animals reproduce. Most animals reproduce sexually. This involves two parents where the sperm from the male fertilises the female egg. Animals, including humans, have offspring which grow into adults. In humans and some animals, these offspring will be born live, such as babies or kittens, and then grow into adults. In other animals, such as chickens or snakes, there may be eggs laid that hatch to young which then grow to adults. Some young undergo a further change before becoming adults e.g. caterpillars to butterflies. This is called a metamorphosis.  </w:t>
            </w:r>
          </w:p>
          <w:p w14:paraId="2039A01B" w14:textId="77777777" w:rsidR="00EB0335" w:rsidRDefault="00EB0335" w:rsidP="6609981D">
            <w:pPr>
              <w:spacing w:line="259" w:lineRule="auto"/>
              <w:ind w:left="1"/>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plants reproduce both sexually and asexually. Bulbs, tubers, runners and plantlets are examples of asexual plant reproduction which involves only one parent. Gardeners may force plants to reproduce asexually by taking cuttings. Sexual reproduction occurs through pollination, usually involving wind or insects.</w:t>
            </w:r>
          </w:p>
        </w:tc>
        <w:tc>
          <w:tcPr>
            <w:tcW w:w="3828" w:type="dxa"/>
            <w:gridSpan w:val="2"/>
          </w:tcPr>
          <w:p w14:paraId="5DBFE2CF"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Life cycle, reproduce, sexual, sperm, fertilises, egg, live young, metamorphosis, asexual, plantlets, runners, bulbs, cuttings</w:t>
            </w:r>
          </w:p>
        </w:tc>
      </w:tr>
      <w:tr w:rsidR="00EB0335" w14:paraId="5159A9E9" w14:textId="77777777" w:rsidTr="6609981D">
        <w:tc>
          <w:tcPr>
            <w:tcW w:w="1212" w:type="dxa"/>
          </w:tcPr>
          <w:p w14:paraId="602AAB59"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Animals, including humans</w:t>
            </w:r>
          </w:p>
        </w:tc>
        <w:tc>
          <w:tcPr>
            <w:tcW w:w="7920" w:type="dxa"/>
            <w:gridSpan w:val="2"/>
          </w:tcPr>
          <w:p w14:paraId="5FFC55FD" w14:textId="77777777" w:rsidR="00EB0335" w:rsidRDefault="00EB0335" w:rsidP="6609981D">
            <w:pPr>
              <w:spacing w:line="259" w:lineRule="auto"/>
              <w:ind w:right="47"/>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that when babies are young, they grow rapidly. They are very dependent on their parents. As they develop, they learn many skills. </w:t>
            </w:r>
          </w:p>
          <w:p w14:paraId="6E7BB0E3" w14:textId="77777777" w:rsidR="00EB0335" w:rsidRDefault="00EB0335" w:rsidP="6609981D">
            <w:pPr>
              <w:spacing w:line="259" w:lineRule="auto"/>
              <w:ind w:right="47"/>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that at puberty, a child’s body changes and develops primary and secondary sexual characteristics. This enables the adult to reproduce.</w:t>
            </w:r>
          </w:p>
        </w:tc>
        <w:tc>
          <w:tcPr>
            <w:tcW w:w="3828" w:type="dxa"/>
            <w:gridSpan w:val="2"/>
          </w:tcPr>
          <w:p w14:paraId="1A3DD679" w14:textId="77777777" w:rsidR="00EB0335" w:rsidRDefault="00EB0335" w:rsidP="6609981D">
            <w:pPr>
              <w:pStyle w:val="ListParagraph"/>
              <w:ind w:left="0"/>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Puberty – the vocabulary to describe sexual characteristics</w:t>
            </w:r>
          </w:p>
        </w:tc>
      </w:tr>
      <w:tr w:rsidR="00EB0335" w14:paraId="5F771B21" w14:textId="77777777" w:rsidTr="6609981D">
        <w:tc>
          <w:tcPr>
            <w:tcW w:w="1212" w:type="dxa"/>
          </w:tcPr>
          <w:p w14:paraId="77D83432" w14:textId="77777777" w:rsidR="00EB0335" w:rsidRDefault="00EB0335" w:rsidP="6609981D">
            <w:pPr>
              <w:spacing w:line="259" w:lineRule="auto"/>
              <w:rPr>
                <w:rFonts w:ascii="Gill Sans MT" w:eastAsia="Gill Sans MT" w:hAnsi="Gill Sans MT" w:cs="Gill Sans MT"/>
                <w:color w:val="000000" w:themeColor="text1"/>
              </w:rPr>
            </w:pPr>
            <w:r w:rsidRPr="6609981D">
              <w:rPr>
                <w:rFonts w:ascii="Gill Sans MT" w:eastAsia="Gill Sans MT" w:hAnsi="Gill Sans MT" w:cs="Gill Sans MT"/>
                <w:color w:val="000000" w:themeColor="text1"/>
                <w:lang w:val="en-GB"/>
              </w:rPr>
              <w:t>Properties and changes of materials</w:t>
            </w:r>
          </w:p>
          <w:p w14:paraId="3C57593A" w14:textId="77777777" w:rsidR="00EB0335" w:rsidRDefault="00EB0335" w:rsidP="6609981D">
            <w:pPr>
              <w:spacing w:line="259" w:lineRule="auto"/>
              <w:rPr>
                <w:rFonts w:ascii="Gill Sans MT" w:eastAsia="Gill Sans MT" w:hAnsi="Gill Sans MT" w:cs="Gill Sans MT"/>
              </w:rPr>
            </w:pPr>
          </w:p>
        </w:tc>
        <w:tc>
          <w:tcPr>
            <w:tcW w:w="7920" w:type="dxa"/>
            <w:gridSpan w:val="2"/>
          </w:tcPr>
          <w:p w14:paraId="7E06D1AB" w14:textId="77777777" w:rsidR="00EB0335" w:rsidRDefault="00EB0335" w:rsidP="6609981D">
            <w:pPr>
              <w:spacing w:after="70"/>
              <w:ind w:left="1"/>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that materials have different uses depending on their properties and state (liquid, solid, gas). Properties include hardness, transparency, electrical and thermal conductivity and attraction to magnets.  </w:t>
            </w:r>
          </w:p>
          <w:p w14:paraId="66A697E3" w14:textId="77777777" w:rsidR="00EB0335" w:rsidRDefault="00EB0335" w:rsidP="6609981D">
            <w:pPr>
              <w:spacing w:after="70"/>
              <w:ind w:left="1"/>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that some materials will dissolve in a liquid and form a solution while others are insoluble and form sediment.  </w:t>
            </w:r>
          </w:p>
          <w:p w14:paraId="201DC897" w14:textId="77777777" w:rsidR="00EB0335" w:rsidRDefault="00EB0335" w:rsidP="6609981D">
            <w:pPr>
              <w:spacing w:after="48" w:line="259" w:lineRule="auto"/>
              <w:ind w:left="1"/>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that mixtures can be separated by filtering, sieving and evaporation.  </w:t>
            </w:r>
          </w:p>
          <w:p w14:paraId="31A51CA0" w14:textId="77777777" w:rsidR="00EB0335" w:rsidRDefault="00EB0335" w:rsidP="6609981D">
            <w:pPr>
              <w:spacing w:line="259" w:lineRule="auto"/>
              <w:ind w:left="1"/>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some changes to materials such as dissolving, mixing and changes of state are reversible, but some changes such as burning wood, rusting and mixing vinegar with bicarbonate of soda result in the formation of new materials and these are not reversible.</w:t>
            </w:r>
          </w:p>
          <w:p w14:paraId="264802D0" w14:textId="77777777" w:rsidR="00EB0335" w:rsidRDefault="00EB0335" w:rsidP="6609981D">
            <w:pPr>
              <w:spacing w:line="259" w:lineRule="auto"/>
              <w:rPr>
                <w:rFonts w:ascii="Gill Sans MT" w:eastAsia="Gill Sans MT" w:hAnsi="Gill Sans MT" w:cs="Gill Sans MT"/>
                <w:color w:val="000000" w:themeColor="text1"/>
                <w:lang w:val="en-GB"/>
              </w:rPr>
            </w:pPr>
          </w:p>
        </w:tc>
        <w:tc>
          <w:tcPr>
            <w:tcW w:w="3828" w:type="dxa"/>
            <w:gridSpan w:val="2"/>
          </w:tcPr>
          <w:p w14:paraId="33A0B37D" w14:textId="77777777" w:rsidR="00EB0335" w:rsidRDefault="00EB0335" w:rsidP="6609981D">
            <w:pPr>
              <w:spacing w:line="259" w:lineRule="auto"/>
              <w:ind w:left="1"/>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Thermal/electrical insulator/conductor, change of state, mixture, dissolve, solution, soluble, insoluble, filter, sieve, reversible/non-reversible change, burning, rusting, new material</w:t>
            </w:r>
          </w:p>
          <w:p w14:paraId="371298A7" w14:textId="77777777" w:rsidR="00EB0335" w:rsidRDefault="00EB0335" w:rsidP="6609981D">
            <w:pPr>
              <w:pStyle w:val="ListParagraph"/>
              <w:ind w:left="0"/>
              <w:rPr>
                <w:rFonts w:ascii="Gill Sans MT" w:eastAsia="Gill Sans MT" w:hAnsi="Gill Sans MT" w:cs="Gill Sans MT"/>
                <w:color w:val="000000" w:themeColor="text1"/>
                <w:lang w:val="en-GB"/>
              </w:rPr>
            </w:pPr>
          </w:p>
        </w:tc>
      </w:tr>
      <w:tr w:rsidR="00EB0335" w14:paraId="57371F87" w14:textId="77777777" w:rsidTr="6609981D">
        <w:tc>
          <w:tcPr>
            <w:tcW w:w="1212" w:type="dxa"/>
          </w:tcPr>
          <w:p w14:paraId="7758A05E" w14:textId="77777777" w:rsidR="00EB0335" w:rsidRDefault="00EB0335" w:rsidP="6609981D">
            <w:pPr>
              <w:spacing w:line="259" w:lineRule="auto"/>
              <w:ind w:left="119"/>
              <w:rPr>
                <w:rFonts w:ascii="Gill Sans MT" w:eastAsia="Gill Sans MT" w:hAnsi="Gill Sans MT" w:cs="Gill Sans MT"/>
                <w:color w:val="000000" w:themeColor="text1"/>
              </w:rPr>
            </w:pPr>
            <w:r w:rsidRPr="6609981D">
              <w:rPr>
                <w:rFonts w:ascii="Gill Sans MT" w:eastAsia="Gill Sans MT" w:hAnsi="Gill Sans MT" w:cs="Gill Sans MT"/>
                <w:color w:val="000000" w:themeColor="text1"/>
                <w:lang w:val="en-GB"/>
              </w:rPr>
              <w:t>Earth and space</w:t>
            </w:r>
          </w:p>
          <w:p w14:paraId="1E0D3F1F" w14:textId="77777777" w:rsidR="00EB0335" w:rsidRDefault="00EB0335" w:rsidP="6609981D">
            <w:pPr>
              <w:spacing w:line="259" w:lineRule="auto"/>
              <w:rPr>
                <w:rFonts w:ascii="Gill Sans MT" w:eastAsia="Gill Sans MT" w:hAnsi="Gill Sans MT" w:cs="Gill Sans MT"/>
              </w:rPr>
            </w:pPr>
          </w:p>
        </w:tc>
        <w:tc>
          <w:tcPr>
            <w:tcW w:w="7920" w:type="dxa"/>
            <w:gridSpan w:val="2"/>
          </w:tcPr>
          <w:p w14:paraId="7D3B3D3C"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that the Sun is a star. It is at the centre of our solar system.</w:t>
            </w:r>
          </w:p>
          <w:p w14:paraId="64A910BE"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there are 8 planets (can choose to name them, but not essential). These travel around the Sun in fixed orbits. Earth takes 365¼ days to complete its orbit around the Sun. </w:t>
            </w:r>
          </w:p>
          <w:p w14:paraId="44F4433B"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the Earth rotates (spins) on its axis every 24 hours. As Earth rotates half faces the Sun (day) and half is facing away from the Sun (night). As the Earth rotates, the Sun appears to move across the sky. </w:t>
            </w:r>
          </w:p>
          <w:p w14:paraId="69C41216"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the Moon orbits the Earth. It takes about 28 days to complete its orbit. </w:t>
            </w:r>
          </w:p>
          <w:p w14:paraId="21F6C629"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the Sun, Earth and Moon are approximately spherical.</w:t>
            </w:r>
          </w:p>
        </w:tc>
        <w:tc>
          <w:tcPr>
            <w:tcW w:w="3828" w:type="dxa"/>
            <w:gridSpan w:val="2"/>
          </w:tcPr>
          <w:p w14:paraId="131CE984" w14:textId="77777777" w:rsidR="00EB0335" w:rsidRDefault="00EB0335" w:rsidP="6609981D">
            <w:pPr>
              <w:pStyle w:val="ListParagraph"/>
              <w:ind w:left="0"/>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Earth, Sun, Moon, (Mercury, Jupiter, Saturn, Venus, Mars, Uranus, Neptune), spherical, solar system, rotates, star, orbit, planets</w:t>
            </w:r>
          </w:p>
        </w:tc>
      </w:tr>
      <w:tr w:rsidR="00EB0335" w14:paraId="075C76F1" w14:textId="77777777" w:rsidTr="6609981D">
        <w:tc>
          <w:tcPr>
            <w:tcW w:w="1212" w:type="dxa"/>
          </w:tcPr>
          <w:p w14:paraId="78C16F2E"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Forces</w:t>
            </w:r>
          </w:p>
        </w:tc>
        <w:tc>
          <w:tcPr>
            <w:tcW w:w="7920" w:type="dxa"/>
            <w:gridSpan w:val="2"/>
          </w:tcPr>
          <w:p w14:paraId="2FD3428E" w14:textId="77777777" w:rsidR="00EB0335" w:rsidRDefault="00EB0335" w:rsidP="6609981D">
            <w:pPr>
              <w:spacing w:after="122" w:line="238"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a force causes an object to start moving, stop moving, speed up, slow down or change direction. </w:t>
            </w:r>
          </w:p>
          <w:p w14:paraId="56AD0B64" w14:textId="77777777" w:rsidR="00EB0335" w:rsidRDefault="00EB0335" w:rsidP="6609981D">
            <w:pPr>
              <w:spacing w:after="122" w:line="238"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gravity is a force that acts at a distance. Everything is pulled to the Earth by gravity. This causes unsupported objects to fall.  </w:t>
            </w:r>
          </w:p>
          <w:p w14:paraId="479AD1F2" w14:textId="77777777" w:rsidR="00EB0335" w:rsidRDefault="00EB0335" w:rsidP="6609981D">
            <w:pPr>
              <w:spacing w:after="119" w:line="23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air resistance, water resistance and friction are contact forces that act between moving surfaces. The object may be moving through the air or water, or the air and water may be moving over a stationary object.  </w:t>
            </w:r>
          </w:p>
          <w:p w14:paraId="197509DB"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a mechanism is a device that allows a small force to be increased to a larger force. The pay back is that it requires a greater movement. The small force moves a long distance and the resulting large force moves a small distance, e.g. a crowbar or bottle top remover. </w:t>
            </w:r>
          </w:p>
          <w:p w14:paraId="3A07E156"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pulleys, levers and gears are all mechanisms, also known as simple machines.</w:t>
            </w:r>
          </w:p>
        </w:tc>
        <w:tc>
          <w:tcPr>
            <w:tcW w:w="3828" w:type="dxa"/>
            <w:gridSpan w:val="2"/>
          </w:tcPr>
          <w:p w14:paraId="5B5C84B8" w14:textId="77777777" w:rsidR="00EB0335" w:rsidRDefault="00EB0335" w:rsidP="6609981D">
            <w:pPr>
              <w:pStyle w:val="ListParagraph"/>
              <w:ind w:left="0"/>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Force, gravity, Earth, air resistance, water resistance, friction, mechanisms, simple machines, levers, pulleys, gears</w:t>
            </w:r>
          </w:p>
        </w:tc>
      </w:tr>
      <w:tr w:rsidR="00EB0335" w14:paraId="2B2F6672" w14:textId="77777777" w:rsidTr="7AB58252">
        <w:trPr>
          <w:trHeight w:val="630"/>
        </w:trPr>
        <w:tc>
          <w:tcPr>
            <w:tcW w:w="1212" w:type="dxa"/>
            <w:shd w:val="clear" w:color="auto" w:fill="D9E2F3" w:themeFill="accent1" w:themeFillTint="33"/>
          </w:tcPr>
          <w:p w14:paraId="014BA4D7" w14:textId="77777777" w:rsidR="00EB0335" w:rsidRDefault="00EB0335" w:rsidP="6AB354E5">
            <w:pPr>
              <w:jc w:val="center"/>
              <w:rPr>
                <w:rFonts w:ascii="Gill Sans MT" w:eastAsia="Gill Sans MT" w:hAnsi="Gill Sans MT" w:cs="Gill Sans MT"/>
                <w:b/>
                <w:bCs/>
                <w:sz w:val="20"/>
                <w:szCs w:val="20"/>
              </w:rPr>
            </w:pPr>
            <w:r w:rsidRPr="6609981D">
              <w:rPr>
                <w:rFonts w:ascii="Gill Sans MT" w:eastAsia="Gill Sans MT" w:hAnsi="Gill Sans MT" w:cs="Gill Sans MT"/>
                <w:b/>
                <w:bCs/>
                <w:sz w:val="20"/>
                <w:szCs w:val="20"/>
              </w:rPr>
              <w:t>Year Six Topic</w:t>
            </w:r>
          </w:p>
        </w:tc>
        <w:tc>
          <w:tcPr>
            <w:tcW w:w="7905" w:type="dxa"/>
            <w:shd w:val="clear" w:color="auto" w:fill="D9E2F3" w:themeFill="accent1" w:themeFillTint="33"/>
          </w:tcPr>
          <w:p w14:paraId="4DFF82CD"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End Point</w:t>
            </w:r>
          </w:p>
        </w:tc>
        <w:tc>
          <w:tcPr>
            <w:tcW w:w="3843" w:type="dxa"/>
            <w:gridSpan w:val="3"/>
            <w:shd w:val="clear" w:color="auto" w:fill="D9E2F3" w:themeFill="accent1" w:themeFillTint="33"/>
          </w:tcPr>
          <w:p w14:paraId="5E49E33D" w14:textId="77777777" w:rsidR="00EB0335" w:rsidRDefault="00EB0335" w:rsidP="6AB354E5">
            <w:pPr>
              <w:jc w:val="center"/>
              <w:rPr>
                <w:rFonts w:ascii="Gill Sans MT" w:eastAsia="Gill Sans MT" w:hAnsi="Gill Sans MT" w:cs="Gill Sans MT"/>
                <w:b/>
                <w:bCs/>
                <w:sz w:val="20"/>
                <w:szCs w:val="20"/>
              </w:rPr>
            </w:pPr>
            <w:r w:rsidRPr="6AB354E5">
              <w:rPr>
                <w:rFonts w:ascii="Gill Sans MT" w:eastAsia="Gill Sans MT" w:hAnsi="Gill Sans MT" w:cs="Gill Sans MT"/>
                <w:b/>
                <w:bCs/>
                <w:sz w:val="20"/>
                <w:szCs w:val="20"/>
              </w:rPr>
              <w:t>Key Vocabulary</w:t>
            </w:r>
          </w:p>
          <w:p w14:paraId="539F8EA0" w14:textId="77777777" w:rsidR="00EB0335" w:rsidRDefault="00EB0335" w:rsidP="6AB354E5">
            <w:pPr>
              <w:jc w:val="center"/>
              <w:rPr>
                <w:rFonts w:ascii="Gill Sans MT" w:eastAsia="Gill Sans MT" w:hAnsi="Gill Sans MT" w:cs="Gill Sans MT"/>
                <w:b/>
                <w:bCs/>
                <w:sz w:val="28"/>
                <w:szCs w:val="28"/>
              </w:rPr>
            </w:pPr>
          </w:p>
        </w:tc>
      </w:tr>
      <w:tr w:rsidR="00EB0335" w14:paraId="5F15A044" w14:textId="77777777" w:rsidTr="7AB58252">
        <w:tc>
          <w:tcPr>
            <w:tcW w:w="1212" w:type="dxa"/>
          </w:tcPr>
          <w:p w14:paraId="5479E07B" w14:textId="77777777" w:rsidR="00EB0335" w:rsidRDefault="00EB0335" w:rsidP="6609981D">
            <w:pPr>
              <w:spacing w:line="259" w:lineRule="auto"/>
              <w:ind w:left="177"/>
              <w:rPr>
                <w:rFonts w:ascii="Gill Sans MT" w:eastAsia="Gill Sans MT" w:hAnsi="Gill Sans MT" w:cs="Gill Sans MT"/>
                <w:color w:val="000000" w:themeColor="text1"/>
              </w:rPr>
            </w:pPr>
            <w:r w:rsidRPr="6609981D">
              <w:rPr>
                <w:rFonts w:ascii="Gill Sans MT" w:eastAsia="Gill Sans MT" w:hAnsi="Gill Sans MT" w:cs="Gill Sans MT"/>
                <w:color w:val="000000" w:themeColor="text1"/>
                <w:lang w:val="en-GB"/>
              </w:rPr>
              <w:t>Living things and their habitats</w:t>
            </w:r>
          </w:p>
          <w:p w14:paraId="62A5A9F2" w14:textId="77777777" w:rsidR="00EB0335" w:rsidRDefault="00EB0335" w:rsidP="6AB354E5">
            <w:pPr>
              <w:spacing w:line="259" w:lineRule="auto"/>
              <w:rPr>
                <w:rFonts w:ascii="Gill Sans MT" w:eastAsia="Gill Sans MT" w:hAnsi="Gill Sans MT" w:cs="Gill Sans MT"/>
                <w:sz w:val="20"/>
                <w:szCs w:val="20"/>
              </w:rPr>
            </w:pPr>
          </w:p>
        </w:tc>
        <w:tc>
          <w:tcPr>
            <w:tcW w:w="7905" w:type="dxa"/>
          </w:tcPr>
          <w:p w14:paraId="08758BE6" w14:textId="77777777" w:rsidR="00EB0335" w:rsidRDefault="00EB0335" w:rsidP="6609981D">
            <w:pPr>
              <w:spacing w:after="118"/>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that living things can be formally grouped according to characteristics. Plants and animals are two main groups but there are other livings things that do not fit into these groups e.g. micro-organisms such as bacteria and yeast, and toadstools and mushrooms. Plants can make their own food whereas animals cannot.  </w:t>
            </w:r>
          </w:p>
          <w:p w14:paraId="2084A802" w14:textId="77777777" w:rsidR="00EB0335" w:rsidRDefault="00EB0335" w:rsidP="6609981D">
            <w:pPr>
              <w:spacing w:after="122" w:line="23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animals can be divided into two main groups: those that have backbones (vertebrates); and those that do not (invertebrates). Vertebrates can be divided into five small groups: fish; amphibians; reptiles; birds; and mammals. Each group has common characteristics. Invertebrates can be divided into a number of groups, including insects, spiders, snails and worms.  </w:t>
            </w:r>
          </w:p>
          <w:p w14:paraId="1C2E2A13"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plants can be divided broadly into two main groups: flowering plants; and non-flowering plants.</w:t>
            </w:r>
          </w:p>
          <w:p w14:paraId="3210CA1C" w14:textId="77777777" w:rsidR="00EB0335" w:rsidRDefault="00EB0335" w:rsidP="6609981D">
            <w:pPr>
              <w:spacing w:line="259" w:lineRule="auto"/>
              <w:rPr>
                <w:rFonts w:ascii="Gill Sans MT" w:eastAsia="Gill Sans MT" w:hAnsi="Gill Sans MT" w:cs="Gill Sans MT"/>
                <w:color w:val="000000" w:themeColor="text1"/>
                <w:lang w:val="en-GB"/>
              </w:rPr>
            </w:pPr>
          </w:p>
        </w:tc>
        <w:tc>
          <w:tcPr>
            <w:tcW w:w="3843" w:type="dxa"/>
            <w:gridSpan w:val="3"/>
          </w:tcPr>
          <w:p w14:paraId="49265848" w14:textId="77777777" w:rsidR="00EB0335" w:rsidRDefault="00EB0335" w:rsidP="6609981D">
            <w:pPr>
              <w:pStyle w:val="ListParagraph"/>
              <w:ind w:left="0"/>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Vertebrates, fish, amphibians, reptiles, birds, mammals, invertebrates, insects, spiders, snails, worms, flowering, non-flowering</w:t>
            </w:r>
          </w:p>
        </w:tc>
      </w:tr>
      <w:tr w:rsidR="00EB0335" w14:paraId="2AC83CF4" w14:textId="77777777" w:rsidTr="7AB58252">
        <w:tc>
          <w:tcPr>
            <w:tcW w:w="1212" w:type="dxa"/>
          </w:tcPr>
          <w:p w14:paraId="5BB22FF0" w14:textId="77777777" w:rsidR="00EB0335" w:rsidRDefault="00EB0335" w:rsidP="6609981D">
            <w:pPr>
              <w:spacing w:line="259" w:lineRule="auto"/>
              <w:ind w:left="18"/>
              <w:rPr>
                <w:rFonts w:ascii="Gill Sans MT" w:eastAsia="Gill Sans MT" w:hAnsi="Gill Sans MT" w:cs="Gill Sans MT"/>
                <w:color w:val="000000" w:themeColor="text1"/>
              </w:rPr>
            </w:pPr>
            <w:r w:rsidRPr="6609981D">
              <w:rPr>
                <w:rFonts w:ascii="Gill Sans MT" w:eastAsia="Gill Sans MT" w:hAnsi="Gill Sans MT" w:cs="Gill Sans MT"/>
                <w:color w:val="000000" w:themeColor="text1"/>
                <w:lang w:val="en-GB"/>
              </w:rPr>
              <w:t>Animals, including humans</w:t>
            </w:r>
          </w:p>
          <w:p w14:paraId="5DE5DEDB" w14:textId="77777777" w:rsidR="00EB0335" w:rsidRDefault="00EB0335" w:rsidP="6AB354E5">
            <w:pPr>
              <w:spacing w:line="259" w:lineRule="auto"/>
              <w:rPr>
                <w:rFonts w:ascii="Gill Sans MT" w:eastAsia="Gill Sans MT" w:hAnsi="Gill Sans MT" w:cs="Gill Sans MT"/>
                <w:sz w:val="20"/>
                <w:szCs w:val="20"/>
              </w:rPr>
            </w:pPr>
          </w:p>
        </w:tc>
        <w:tc>
          <w:tcPr>
            <w:tcW w:w="7905" w:type="dxa"/>
          </w:tcPr>
          <w:p w14:paraId="56A35B23" w14:textId="77777777" w:rsidR="00EB0335" w:rsidRDefault="00EB0335" w:rsidP="6609981D">
            <w:pPr>
              <w:spacing w:after="121" w:line="23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the heart pumps blood in the blood vessels around to the lungs. Oxygen goes into the blood and carbon dioxide is removed. The blood goes back to the heart and is then pumped around the body. Nutrients, water and oxygen are transported in the blood to the muscles and other parts of the body where they are needed. As they are used, they produce carbon dioxide and other waste products. Carbon dioxide is carried by the blood back to the heart and then the cycle starts again as it is transported back to the lungs to be removed from the body. This is the human circulatory system.  </w:t>
            </w:r>
          </w:p>
          <w:p w14:paraId="53EC36EA"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diet, exercise, drugs and lifestyle have an impact on the way our bodies function. They can affect how well out heart and lungs work, how likely we are to suffer from conditions such as diabetes, how clearly we think, and generally how fit and well we feel. Some conditions are caused by deficiencies in our diet e.g. lack of vitamins.</w:t>
            </w:r>
          </w:p>
        </w:tc>
        <w:tc>
          <w:tcPr>
            <w:tcW w:w="3843" w:type="dxa"/>
            <w:gridSpan w:val="3"/>
          </w:tcPr>
          <w:p w14:paraId="280389BF" w14:textId="77777777" w:rsidR="00EB0335" w:rsidRDefault="00EB0335" w:rsidP="6609981D">
            <w:pPr>
              <w:pStyle w:val="ListParagraph"/>
              <w:ind w:left="0"/>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Heart, pulse, rate, pumps, blood, blood vessels, transported, lungs, oxygen, carbon dioxide, nutrients, water, muscles, cycle, circulatory system, diet, exercise, drugs, lifestyle</w:t>
            </w:r>
          </w:p>
        </w:tc>
      </w:tr>
      <w:tr w:rsidR="00EB0335" w14:paraId="15D319AE" w14:textId="77777777" w:rsidTr="7AB58252">
        <w:tc>
          <w:tcPr>
            <w:tcW w:w="1212" w:type="dxa"/>
          </w:tcPr>
          <w:p w14:paraId="5ED72AF0" w14:textId="77777777" w:rsidR="00EB0335" w:rsidRDefault="00EB0335" w:rsidP="6609981D">
            <w:pPr>
              <w:spacing w:line="259" w:lineRule="auto"/>
              <w:ind w:left="99"/>
              <w:rPr>
                <w:rFonts w:ascii="Gill Sans MT" w:eastAsia="Gill Sans MT" w:hAnsi="Gill Sans MT" w:cs="Gill Sans MT"/>
                <w:color w:val="000000" w:themeColor="text1"/>
              </w:rPr>
            </w:pPr>
            <w:r w:rsidRPr="6609981D">
              <w:rPr>
                <w:rFonts w:ascii="Gill Sans MT" w:eastAsia="Gill Sans MT" w:hAnsi="Gill Sans MT" w:cs="Gill Sans MT"/>
                <w:color w:val="000000" w:themeColor="text1"/>
                <w:lang w:val="en-GB"/>
              </w:rPr>
              <w:t>Evolution and inheritance</w:t>
            </w:r>
          </w:p>
          <w:p w14:paraId="7F973245" w14:textId="77777777" w:rsidR="00EB0335" w:rsidRDefault="00EB0335" w:rsidP="6AB354E5">
            <w:pPr>
              <w:spacing w:line="259" w:lineRule="auto"/>
              <w:rPr>
                <w:rFonts w:ascii="Gill Sans MT" w:eastAsia="Gill Sans MT" w:hAnsi="Gill Sans MT" w:cs="Gill Sans MT"/>
                <w:sz w:val="20"/>
                <w:szCs w:val="20"/>
              </w:rPr>
            </w:pPr>
          </w:p>
        </w:tc>
        <w:tc>
          <w:tcPr>
            <w:tcW w:w="7905" w:type="dxa"/>
          </w:tcPr>
          <w:p w14:paraId="66706F49" w14:textId="77777777" w:rsidR="00EB0335" w:rsidRDefault="00EB0335" w:rsidP="6609981D">
            <w:pPr>
              <w:spacing w:after="122" w:line="238"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all living things have offspring of the same kind, as features in the offspring are inherited from the parents. Due to sexual reproduction, the offspring are not identical to their parents and vary from each other.  </w:t>
            </w:r>
          </w:p>
          <w:p w14:paraId="026A24DB"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plants and animals have characteristics that make them suited (adapted) to their environment. If the environment changes rapidly, some variations of a species may not suit the new environment and will die. If the environment changes slowly, animals and plants with variations that are best suited survive in greater numbers to reproduce and pass their characteristics on to their young. Over time, these inherited characteristics become more dominant within the population. Over a very long period of time, these characteristics may be so different to how they were originally that a new species is created. This is evolution.  </w:t>
            </w:r>
          </w:p>
          <w:p w14:paraId="3D149729"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fossils give us evidence of what lived on the Earth millions of year ago and provide evidence to support the theory of evolution. More recently, scientists such as Darwin and Wallace observed how living things adapt to different environments to become distinct varieties with their own characteristics.</w:t>
            </w:r>
          </w:p>
        </w:tc>
        <w:tc>
          <w:tcPr>
            <w:tcW w:w="3843" w:type="dxa"/>
            <w:gridSpan w:val="3"/>
          </w:tcPr>
          <w:p w14:paraId="59F7E32D" w14:textId="77777777" w:rsidR="00EB0335" w:rsidRDefault="00EB0335" w:rsidP="6609981D">
            <w:pPr>
              <w:pStyle w:val="ListParagraph"/>
              <w:ind w:left="0"/>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Offspring, sexual reproduction, vary, characteristics, suited, adapted, environment, inherited, species, fossils</w:t>
            </w:r>
          </w:p>
        </w:tc>
      </w:tr>
      <w:tr w:rsidR="00EB0335" w14:paraId="3D0F99B5" w14:textId="77777777" w:rsidTr="7AB58252">
        <w:tc>
          <w:tcPr>
            <w:tcW w:w="1212" w:type="dxa"/>
          </w:tcPr>
          <w:p w14:paraId="5E8CE401"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Light</w:t>
            </w:r>
          </w:p>
        </w:tc>
        <w:tc>
          <w:tcPr>
            <w:tcW w:w="7905" w:type="dxa"/>
          </w:tcPr>
          <w:p w14:paraId="5E13D241" w14:textId="77777777" w:rsidR="00EB0335" w:rsidRDefault="00EB0335" w:rsidP="6609981D">
            <w:pPr>
              <w:spacing w:after="121" w:line="23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light appears to travel in straight lines, and we see objects when light from them goes into our eyes. The light may come directly from light sources, but for other objects some light must be reflected from the object into our eyes for the object to be seen. </w:t>
            </w:r>
          </w:p>
          <w:p w14:paraId="3975E3ED"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objects that block light (are not fully transparent) will cause shadows. Because light travels in straight lines the shape of the shadow will be the same as the outline shape of the object.</w:t>
            </w:r>
          </w:p>
          <w:p w14:paraId="7AB5CC8B" w14:textId="77777777" w:rsidR="00EB0335" w:rsidRDefault="00EB0335" w:rsidP="6609981D">
            <w:pPr>
              <w:spacing w:line="259" w:lineRule="auto"/>
              <w:ind w:right="31"/>
              <w:rPr>
                <w:rFonts w:ascii="Gill Sans MT" w:eastAsia="Gill Sans MT" w:hAnsi="Gill Sans MT" w:cs="Gill Sans MT"/>
                <w:color w:val="000000" w:themeColor="text1"/>
                <w:lang w:val="en-GB"/>
              </w:rPr>
            </w:pPr>
          </w:p>
        </w:tc>
        <w:tc>
          <w:tcPr>
            <w:tcW w:w="3843" w:type="dxa"/>
            <w:gridSpan w:val="3"/>
          </w:tcPr>
          <w:p w14:paraId="2B74DB58" w14:textId="77777777" w:rsidR="00EB0335" w:rsidRDefault="00EB0335" w:rsidP="6609981D">
            <w:pPr>
              <w:pStyle w:val="ListParagraph"/>
              <w:ind w:left="0"/>
              <w:rPr>
                <w:rFonts w:ascii="Gill Sans MT" w:eastAsia="Gill Sans MT" w:hAnsi="Gill Sans MT" w:cs="Gill Sans MT"/>
                <w:color w:val="000000" w:themeColor="text1"/>
                <w:lang w:val="en-GB"/>
              </w:rPr>
            </w:pPr>
          </w:p>
        </w:tc>
      </w:tr>
      <w:tr w:rsidR="00EB0335" w14:paraId="29819385" w14:textId="77777777" w:rsidTr="7AB58252">
        <w:tc>
          <w:tcPr>
            <w:tcW w:w="1212" w:type="dxa"/>
          </w:tcPr>
          <w:p w14:paraId="1A888D52" w14:textId="77777777" w:rsidR="00EB0335" w:rsidRDefault="00EB0335" w:rsidP="6609981D">
            <w:pPr>
              <w:spacing w:line="259" w:lineRule="auto"/>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Electricity</w:t>
            </w:r>
          </w:p>
        </w:tc>
        <w:tc>
          <w:tcPr>
            <w:tcW w:w="7905" w:type="dxa"/>
          </w:tcPr>
          <w:p w14:paraId="03A25118" w14:textId="77777777" w:rsidR="00EB0335" w:rsidRDefault="00EB0335" w:rsidP="6609981D">
            <w:pPr>
              <w:spacing w:after="119" w:line="239" w:lineRule="auto"/>
              <w:ind w:left="1"/>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 xml:space="preserve">I can explain adding more cells to a complete circuit will make a bulb brighter, a motor spin faster or a buzzer make a louder sound. If you use a battery with a higher voltage, the same thing happens. Adding more bulbs to a circuit will make each bulb less bright. Using more motors or buzzers, each motor will spin more slowly and each buzzer will be quieter. Turning a switch off (open) breaks a circuit so the circuit is not complete and electricity cannot flow. Any bulbs, motors or buzzers will then turn off as well. </w:t>
            </w:r>
          </w:p>
          <w:p w14:paraId="050DB215" w14:textId="77777777" w:rsidR="00EB0335" w:rsidRDefault="00EB0335" w:rsidP="6609981D">
            <w:pPr>
              <w:spacing w:line="259" w:lineRule="auto"/>
              <w:ind w:left="1"/>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I can explain how you can use recognised circuit symbols to draw simple circuit diagrams.</w:t>
            </w:r>
          </w:p>
        </w:tc>
        <w:tc>
          <w:tcPr>
            <w:tcW w:w="3843" w:type="dxa"/>
            <w:gridSpan w:val="3"/>
          </w:tcPr>
          <w:p w14:paraId="7975711E" w14:textId="77777777" w:rsidR="00EB0335" w:rsidRDefault="00EB0335" w:rsidP="6609981D">
            <w:pPr>
              <w:pStyle w:val="ListParagraph"/>
              <w:ind w:left="0"/>
              <w:rPr>
                <w:rFonts w:ascii="Gill Sans MT" w:eastAsia="Gill Sans MT" w:hAnsi="Gill Sans MT" w:cs="Gill Sans MT"/>
                <w:color w:val="000000" w:themeColor="text1"/>
                <w:lang w:val="en-GB"/>
              </w:rPr>
            </w:pPr>
            <w:r w:rsidRPr="6609981D">
              <w:rPr>
                <w:rFonts w:ascii="Gill Sans MT" w:eastAsia="Gill Sans MT" w:hAnsi="Gill Sans MT" w:cs="Gill Sans MT"/>
                <w:color w:val="000000" w:themeColor="text1"/>
                <w:lang w:val="en-GB"/>
              </w:rPr>
              <w:t>Circuit, complete circuit, circuit diagram, circuit symbol, cell, battery, bulb, buzzer, motor, switch, voltage</w:t>
            </w:r>
          </w:p>
        </w:tc>
      </w:tr>
    </w:tbl>
    <w:p w14:paraId="6B052676" w14:textId="77777777" w:rsidR="00EB0335" w:rsidRDefault="00EB0335" w:rsidP="6AB354E5">
      <w:pPr>
        <w:spacing w:after="0" w:line="240" w:lineRule="auto"/>
        <w:jc w:val="center"/>
      </w:pPr>
    </w:p>
    <w:p w14:paraId="79B17B07" w14:textId="77777777" w:rsidR="00EB0335" w:rsidRDefault="00EB0335" w:rsidP="6AB354E5">
      <w:pPr>
        <w:spacing w:after="0" w:line="240" w:lineRule="auto"/>
        <w:jc w:val="center"/>
        <w:rPr>
          <w:rFonts w:ascii="Gill Sans MT" w:eastAsia="Gill Sans MT" w:hAnsi="Gill Sans MT" w:cs="Gill Sans MT"/>
          <w:b/>
          <w:bCs/>
          <w:sz w:val="36"/>
          <w:szCs w:val="36"/>
          <w:lang w:val="en-GB"/>
        </w:rPr>
      </w:pPr>
    </w:p>
    <w:p w14:paraId="5FC3EE3B" w14:textId="77777777" w:rsidR="00EB0335" w:rsidRDefault="00EB0335">
      <w:pPr>
        <w:rPr>
          <w:rFonts w:ascii="Gill Sans MT" w:eastAsia="Gill Sans MT" w:hAnsi="Gill Sans MT" w:cs="Gill Sans MT"/>
          <w:b/>
          <w:bCs/>
          <w:sz w:val="36"/>
          <w:szCs w:val="36"/>
          <w:lang w:val="en-GB"/>
        </w:rPr>
      </w:pPr>
      <w:r>
        <w:rPr>
          <w:rFonts w:ascii="Gill Sans MT" w:eastAsia="Gill Sans MT" w:hAnsi="Gill Sans MT" w:cs="Gill Sans MT"/>
          <w:b/>
          <w:bCs/>
          <w:sz w:val="36"/>
          <w:szCs w:val="36"/>
          <w:lang w:val="en-GB"/>
        </w:rPr>
        <w:br w:type="page"/>
      </w:r>
    </w:p>
    <w:p w14:paraId="3FA17235" w14:textId="28C9C629" w:rsidR="00EB0335" w:rsidRDefault="00EB0335" w:rsidP="6AB354E5">
      <w:pPr>
        <w:spacing w:after="0" w:line="240" w:lineRule="auto"/>
        <w:jc w:val="center"/>
        <w:rPr>
          <w:rFonts w:ascii="Gill Sans MT" w:eastAsia="Gill Sans MT" w:hAnsi="Gill Sans MT" w:cs="Gill Sans MT"/>
          <w:sz w:val="36"/>
          <w:szCs w:val="36"/>
        </w:rPr>
      </w:pPr>
      <w:bookmarkStart w:id="0" w:name="_GoBack"/>
      <w:bookmarkEnd w:id="0"/>
      <w:r w:rsidRPr="6AB354E5">
        <w:rPr>
          <w:rFonts w:ascii="Gill Sans MT" w:eastAsia="Gill Sans MT" w:hAnsi="Gill Sans MT" w:cs="Gill Sans MT"/>
          <w:b/>
          <w:bCs/>
          <w:sz w:val="36"/>
          <w:szCs w:val="36"/>
          <w:lang w:val="en-GB"/>
        </w:rPr>
        <w:t>Working scientifically skills</w:t>
      </w:r>
    </w:p>
    <w:p w14:paraId="2FA7201D" w14:textId="77777777" w:rsidR="00EB0335" w:rsidRDefault="00EB0335" w:rsidP="6609981D">
      <w:pPr>
        <w:spacing w:after="0" w:line="240" w:lineRule="auto"/>
        <w:jc w:val="center"/>
        <w:rPr>
          <w:rFonts w:ascii="Gill Sans MT" w:eastAsia="Gill Sans MT" w:hAnsi="Gill Sans MT" w:cs="Gill Sans MT"/>
          <w:sz w:val="36"/>
          <w:szCs w:val="36"/>
        </w:rPr>
      </w:pPr>
      <w:r w:rsidRPr="6609981D">
        <w:rPr>
          <w:rFonts w:ascii="Gill Sans MT" w:eastAsia="Gill Sans MT" w:hAnsi="Gill Sans MT" w:cs="Gill Sans MT"/>
          <w:b/>
          <w:bCs/>
          <w:sz w:val="36"/>
          <w:szCs w:val="36"/>
          <w:lang w:val="en-GB"/>
        </w:rPr>
        <w:t>Year 5 &amp; 6</w:t>
      </w:r>
    </w:p>
    <w:p w14:paraId="3987CF9A" w14:textId="77777777" w:rsidR="00EB0335" w:rsidRDefault="00EB0335" w:rsidP="6AB354E5">
      <w:pPr>
        <w:spacing w:after="0" w:line="240" w:lineRule="auto"/>
        <w:jc w:val="center"/>
        <w:rPr>
          <w:rFonts w:ascii="Gill Sans MT" w:eastAsia="Gill Sans MT" w:hAnsi="Gill Sans MT" w:cs="Gill Sans MT"/>
          <w:b/>
          <w:bCs/>
          <w:sz w:val="36"/>
          <w:szCs w:val="36"/>
          <w:lang w:val="en-GB"/>
        </w:rPr>
      </w:pPr>
      <w:r w:rsidRPr="6609981D">
        <w:rPr>
          <w:rFonts w:ascii="Gill Sans MT" w:eastAsia="Gill Sans MT" w:hAnsi="Gill Sans MT" w:cs="Gill Sans MT"/>
          <w:b/>
          <w:bCs/>
          <w:sz w:val="36"/>
          <w:szCs w:val="36"/>
          <w:lang w:val="en-GB"/>
        </w:rPr>
        <w:t>End points</w:t>
      </w:r>
    </w:p>
    <w:tbl>
      <w:tblPr>
        <w:tblW w:w="0" w:type="auto"/>
        <w:tblLayout w:type="fixed"/>
        <w:tblLook w:val="04A0" w:firstRow="1" w:lastRow="0" w:firstColumn="1" w:lastColumn="0" w:noHBand="0" w:noVBand="1"/>
      </w:tblPr>
      <w:tblGrid>
        <w:gridCol w:w="12960"/>
      </w:tblGrid>
      <w:tr w:rsidR="00EB0335" w14:paraId="2D3C4C4C" w14:textId="77777777" w:rsidTr="6609981D">
        <w:trPr>
          <w:trHeight w:val="15"/>
        </w:trPr>
        <w:tc>
          <w:tcPr>
            <w:tcW w:w="12960" w:type="dxa"/>
            <w:tcBorders>
              <w:top w:val="single" w:sz="6" w:space="0" w:color="000000" w:themeColor="text1"/>
              <w:left w:val="single" w:sz="6" w:space="0" w:color="000000" w:themeColor="text1"/>
              <w:right w:val="single" w:sz="6" w:space="0" w:color="000000" w:themeColor="text1"/>
            </w:tcBorders>
            <w:shd w:val="clear" w:color="auto" w:fill="1E8BCD"/>
          </w:tcPr>
          <w:p w14:paraId="2A342355" w14:textId="77777777" w:rsidR="00EB0335" w:rsidRDefault="00EB0335" w:rsidP="6609981D">
            <w:pPr>
              <w:spacing w:after="0" w:line="240" w:lineRule="auto"/>
              <w:jc w:val="center"/>
              <w:rPr>
                <w:rFonts w:ascii="Gill Sans MT" w:eastAsia="Gill Sans MT" w:hAnsi="Gill Sans MT" w:cs="Gill Sans MT"/>
                <w:color w:val="FFFFFF" w:themeColor="background1"/>
              </w:rPr>
            </w:pPr>
            <w:r w:rsidRPr="6609981D">
              <w:rPr>
                <w:rFonts w:ascii="Gill Sans MT" w:eastAsia="Gill Sans MT" w:hAnsi="Gill Sans MT" w:cs="Gill Sans MT"/>
                <w:b/>
                <w:bCs/>
                <w:color w:val="FFFFFF" w:themeColor="background1"/>
                <w:lang w:val="en-GB"/>
              </w:rPr>
              <w:t>Planning different types of scientific enquiries to answer questions, including recognising and controlling variables where necessary</w:t>
            </w:r>
          </w:p>
        </w:tc>
      </w:tr>
      <w:tr w:rsidR="00EB0335" w14:paraId="26EA8DA6" w14:textId="77777777" w:rsidTr="6609981D">
        <w:tc>
          <w:tcPr>
            <w:tcW w:w="12960" w:type="dxa"/>
            <w:tcBorders>
              <w:top w:val="single" w:sz="6" w:space="0" w:color="000000" w:themeColor="text1"/>
              <w:left w:val="single" w:sz="6" w:space="0" w:color="000000" w:themeColor="text1"/>
              <w:bottom w:val="single" w:sz="6" w:space="0" w:color="auto"/>
              <w:right w:val="single" w:sz="6" w:space="0" w:color="000000" w:themeColor="text1"/>
            </w:tcBorders>
          </w:tcPr>
          <w:p w14:paraId="7D47BFF8" w14:textId="77777777" w:rsidR="00EB0335" w:rsidRDefault="00EB0335" w:rsidP="00EB0335">
            <w:pPr>
              <w:pStyle w:val="ListParagraph"/>
              <w:numPr>
                <w:ilvl w:val="0"/>
                <w:numId w:val="20"/>
              </w:numPr>
              <w:spacing w:after="0" w:line="240" w:lineRule="auto"/>
              <w:rPr>
                <w:rFonts w:eastAsiaTheme="minorEastAsia"/>
              </w:rPr>
            </w:pPr>
            <w:r w:rsidRPr="6609981D">
              <w:rPr>
                <w:rFonts w:ascii="Gill Sans MT" w:eastAsia="Gill Sans MT" w:hAnsi="Gill Sans MT" w:cs="Gill Sans MT"/>
                <w:lang w:val="en-GB"/>
              </w:rPr>
              <w:t>I can independently ask scientific questions. This may be stimulated by a scientific experience or involve asking further questions based on my developed understanding following an enquiry.</w:t>
            </w:r>
          </w:p>
          <w:p w14:paraId="449C8E6C" w14:textId="77777777" w:rsidR="00EB0335" w:rsidRDefault="00EB0335" w:rsidP="00EB0335">
            <w:pPr>
              <w:pStyle w:val="ListParagraph"/>
              <w:numPr>
                <w:ilvl w:val="0"/>
                <w:numId w:val="20"/>
              </w:numPr>
              <w:spacing w:after="0" w:line="240" w:lineRule="auto"/>
              <w:rPr>
                <w:rFonts w:eastAsiaTheme="minorEastAsia"/>
              </w:rPr>
            </w:pPr>
            <w:r w:rsidRPr="6609981D">
              <w:rPr>
                <w:rFonts w:ascii="Gill Sans MT" w:eastAsia="Gill Sans MT" w:hAnsi="Gill Sans MT" w:cs="Gill Sans MT"/>
                <w:lang w:val="en-GB"/>
              </w:rPr>
              <w:t>Given a wide range of resources I can decide for myself how to gather evidence to answer a scientific question. I can choose a type of enquiry to carry out and justify my choice. I can recognise how secondary sources can be used to answer questions that cannot be answered through practical work.</w:t>
            </w:r>
          </w:p>
          <w:p w14:paraId="45108C7E" w14:textId="77777777" w:rsidR="00EB0335" w:rsidRDefault="00EB0335" w:rsidP="00EB0335">
            <w:pPr>
              <w:pStyle w:val="ListParagraph"/>
              <w:numPr>
                <w:ilvl w:val="0"/>
                <w:numId w:val="20"/>
              </w:numPr>
              <w:spacing w:after="0" w:line="240" w:lineRule="auto"/>
              <w:rPr>
                <w:rFonts w:eastAsiaTheme="minorEastAsia"/>
              </w:rPr>
            </w:pPr>
            <w:r w:rsidRPr="6609981D">
              <w:rPr>
                <w:rFonts w:ascii="Gill Sans MT" w:eastAsia="Gill Sans MT" w:hAnsi="Gill Sans MT" w:cs="Gill Sans MT"/>
                <w:lang w:val="en-GB"/>
              </w:rPr>
              <w:t>I can select from a range of practical resources to gather evidence to answer my questions. I can carry out fair tests, recognising and controlling variables. I can decide what observations or measurements to make over time and for how long. I can look for patterns and relationships using a suitable sample.</w:t>
            </w:r>
          </w:p>
        </w:tc>
      </w:tr>
    </w:tbl>
    <w:p w14:paraId="0F48E4E9" w14:textId="77777777" w:rsidR="00EB0335" w:rsidRDefault="00EB0335" w:rsidP="6609981D">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7AF62EB2" w14:textId="77777777" w:rsidTr="6609981D">
        <w:tc>
          <w:tcPr>
            <w:tcW w:w="12960" w:type="dxa"/>
            <w:tcBorders>
              <w:top w:val="single" w:sz="6" w:space="0" w:color="auto"/>
              <w:left w:val="single" w:sz="6" w:space="0" w:color="000000" w:themeColor="text1"/>
              <w:bottom w:val="single" w:sz="6" w:space="0" w:color="auto"/>
              <w:right w:val="single" w:sz="6" w:space="0" w:color="000000" w:themeColor="text1"/>
            </w:tcBorders>
            <w:shd w:val="clear" w:color="auto" w:fill="1E8BCD"/>
          </w:tcPr>
          <w:p w14:paraId="7A827CAF" w14:textId="77777777" w:rsidR="00EB0335" w:rsidRDefault="00EB0335" w:rsidP="6609981D">
            <w:pPr>
              <w:spacing w:after="0" w:line="240" w:lineRule="auto"/>
              <w:jc w:val="center"/>
              <w:rPr>
                <w:rFonts w:ascii="Gill Sans MT" w:eastAsia="Gill Sans MT" w:hAnsi="Gill Sans MT" w:cs="Gill Sans MT"/>
                <w:color w:val="FFFFFF" w:themeColor="background1"/>
              </w:rPr>
            </w:pPr>
            <w:r w:rsidRPr="6609981D">
              <w:rPr>
                <w:rFonts w:ascii="Gill Sans MT" w:eastAsia="Gill Sans MT" w:hAnsi="Gill Sans MT" w:cs="Gill Sans MT"/>
                <w:b/>
                <w:bCs/>
                <w:color w:val="FFFFFF" w:themeColor="background1"/>
                <w:lang w:val="en-GB"/>
              </w:rPr>
              <w:t>Taking measurements, using a range of scientific equipment, with increasing accuracy and precision, taking repeat readings when appropriate</w:t>
            </w:r>
          </w:p>
        </w:tc>
      </w:tr>
      <w:tr w:rsidR="00EB0335" w14:paraId="70FDDBCB" w14:textId="77777777" w:rsidTr="6609981D">
        <w:tc>
          <w:tcPr>
            <w:tcW w:w="12960" w:type="dxa"/>
            <w:tcBorders>
              <w:top w:val="single" w:sz="6" w:space="0" w:color="auto"/>
              <w:left w:val="single" w:sz="6" w:space="0" w:color="000000" w:themeColor="text1"/>
              <w:bottom w:val="single" w:sz="6" w:space="0" w:color="000000" w:themeColor="text1"/>
              <w:right w:val="single" w:sz="6" w:space="0" w:color="000000" w:themeColor="text1"/>
            </w:tcBorders>
          </w:tcPr>
          <w:p w14:paraId="516A5CDF" w14:textId="77777777" w:rsidR="00EB0335" w:rsidRDefault="00EB0335" w:rsidP="00EB0335">
            <w:pPr>
              <w:pStyle w:val="ListParagraph"/>
              <w:numPr>
                <w:ilvl w:val="0"/>
                <w:numId w:val="19"/>
              </w:numPr>
              <w:spacing w:after="0" w:line="240" w:lineRule="auto"/>
              <w:rPr>
                <w:rFonts w:eastAsiaTheme="minorEastAsia"/>
              </w:rPr>
            </w:pPr>
            <w:r w:rsidRPr="6609981D">
              <w:rPr>
                <w:rFonts w:ascii="Gill Sans MT" w:eastAsia="Gill Sans MT" w:hAnsi="Gill Sans MT" w:cs="Gill Sans MT"/>
                <w:lang w:val="en-GB"/>
              </w:rPr>
              <w:t xml:space="preserve">I can select measuring equipment to give the most precise results e.g. ruler, tape measure or trundle wheel, force meter with a suitable scale. </w:t>
            </w:r>
          </w:p>
          <w:p w14:paraId="7879BABD" w14:textId="77777777" w:rsidR="00EB0335" w:rsidRDefault="00EB0335" w:rsidP="00EB0335">
            <w:pPr>
              <w:pStyle w:val="ListParagraph"/>
              <w:numPr>
                <w:ilvl w:val="0"/>
                <w:numId w:val="19"/>
              </w:numPr>
              <w:spacing w:after="0" w:line="240" w:lineRule="auto"/>
              <w:rPr>
                <w:rFonts w:eastAsiaTheme="minorEastAsia"/>
              </w:rPr>
            </w:pPr>
            <w:r w:rsidRPr="6609981D">
              <w:rPr>
                <w:rFonts w:ascii="Gill Sans MT" w:eastAsia="Gill Sans MT" w:hAnsi="Gill Sans MT" w:cs="Gill Sans MT"/>
                <w:lang w:val="en-GB"/>
              </w:rPr>
              <w:t>During an enquiry, I can make decisions e.g. whether I need to: take repeat readings (fair testing); increase the sample size (pattern seeking); adjust the observation period and frequency (observing over time); or check further secondary sources (researching); in order to get accurate data (closer to the true value).</w:t>
            </w:r>
          </w:p>
        </w:tc>
      </w:tr>
    </w:tbl>
    <w:p w14:paraId="55E5F3C1" w14:textId="77777777" w:rsidR="00EB0335" w:rsidRDefault="00EB0335" w:rsidP="6609981D">
      <w:pPr>
        <w:spacing w:after="0" w:line="240" w:lineRule="auto"/>
        <w:rPr>
          <w:rFonts w:ascii="Gill Sans MT" w:eastAsia="Gill Sans MT" w:hAnsi="Gill Sans MT" w:cs="Gill Sans MT"/>
          <w:color w:val="000000" w:themeColor="text1"/>
        </w:rPr>
      </w:pPr>
    </w:p>
    <w:p w14:paraId="71C51A70" w14:textId="77777777" w:rsidR="00EB0335" w:rsidRDefault="00EB0335" w:rsidP="6609981D">
      <w:pPr>
        <w:spacing w:after="200" w:line="276" w:lineRule="auto"/>
        <w:rPr>
          <w:rFonts w:ascii="Gill Sans MT" w:eastAsia="Gill Sans MT" w:hAnsi="Gill Sans MT" w:cs="Gill Sans MT"/>
          <w:color w:val="000000" w:themeColor="text1"/>
        </w:rPr>
      </w:pPr>
      <w:r>
        <w:br w:type="page"/>
      </w:r>
    </w:p>
    <w:p w14:paraId="31942709" w14:textId="77777777" w:rsidR="00EB0335" w:rsidRDefault="00EB0335" w:rsidP="6609981D">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6FEF409A" w14:textId="77777777" w:rsidTr="6609981D">
        <w:trPr>
          <w:trHeight w:val="45"/>
        </w:trPr>
        <w:tc>
          <w:tcPr>
            <w:tcW w:w="12960" w:type="dxa"/>
            <w:tcBorders>
              <w:top w:val="single" w:sz="6" w:space="0" w:color="auto"/>
              <w:left w:val="single" w:sz="6" w:space="0" w:color="000000" w:themeColor="text1"/>
              <w:bottom w:val="single" w:sz="6" w:space="0" w:color="auto"/>
              <w:right w:val="single" w:sz="6" w:space="0" w:color="000000" w:themeColor="text1"/>
            </w:tcBorders>
            <w:shd w:val="clear" w:color="auto" w:fill="1E8BCD"/>
          </w:tcPr>
          <w:p w14:paraId="1BAA50EC" w14:textId="77777777" w:rsidR="00EB0335" w:rsidRDefault="00EB0335" w:rsidP="6609981D">
            <w:pPr>
              <w:spacing w:after="0" w:line="240" w:lineRule="auto"/>
              <w:jc w:val="center"/>
              <w:rPr>
                <w:rFonts w:ascii="Gill Sans MT" w:eastAsia="Gill Sans MT" w:hAnsi="Gill Sans MT" w:cs="Gill Sans MT"/>
                <w:color w:val="FFFFFF" w:themeColor="background1"/>
              </w:rPr>
            </w:pPr>
            <w:r w:rsidRPr="6609981D">
              <w:rPr>
                <w:rFonts w:ascii="Gill Sans MT" w:eastAsia="Gill Sans MT" w:hAnsi="Gill Sans MT" w:cs="Gill Sans MT"/>
                <w:b/>
                <w:bCs/>
                <w:color w:val="FFFFFF" w:themeColor="background1"/>
                <w:lang w:val="en-GB"/>
              </w:rPr>
              <w:t>Recording data and results of increasing complexity using scientific diagrams and labels, classification keys, tables, scatter graphs, bar and line graphs</w:t>
            </w:r>
          </w:p>
        </w:tc>
      </w:tr>
      <w:tr w:rsidR="00EB0335" w14:paraId="2537367D" w14:textId="77777777" w:rsidTr="6609981D">
        <w:trPr>
          <w:trHeight w:val="45"/>
        </w:trPr>
        <w:tc>
          <w:tcPr>
            <w:tcW w:w="12960" w:type="dxa"/>
            <w:tcBorders>
              <w:top w:val="single" w:sz="6" w:space="0" w:color="auto"/>
              <w:left w:val="single" w:sz="6" w:space="0" w:color="000000" w:themeColor="text1"/>
              <w:bottom w:val="single" w:sz="6" w:space="0" w:color="auto"/>
              <w:right w:val="single" w:sz="6" w:space="0" w:color="000000" w:themeColor="text1"/>
            </w:tcBorders>
          </w:tcPr>
          <w:p w14:paraId="488E501A" w14:textId="77777777" w:rsidR="00EB0335" w:rsidRDefault="00EB0335" w:rsidP="00EB0335">
            <w:pPr>
              <w:pStyle w:val="ListParagraph"/>
              <w:numPr>
                <w:ilvl w:val="0"/>
                <w:numId w:val="18"/>
              </w:numPr>
              <w:spacing w:after="200" w:line="276" w:lineRule="auto"/>
              <w:rPr>
                <w:rFonts w:eastAsiaTheme="minorEastAsia"/>
              </w:rPr>
            </w:pPr>
            <w:r w:rsidRPr="6609981D">
              <w:rPr>
                <w:rFonts w:ascii="Gill Sans MT" w:eastAsia="Gill Sans MT" w:hAnsi="Gill Sans MT" w:cs="Gill Sans MT"/>
                <w:lang w:val="en-GB"/>
              </w:rPr>
              <w:t>I can decide how to record and present evidence. I can record observations e.g. using annotated photographs, videos, labelled diagrams, observational drawings, labelled scientific diagrams or writing. I can record measurements e.g. using tables, tally charts, bar charts, line graphs and scatter graphs. I can record classifications e.g. using tables, Venn diagrams, Carroll diagrams and classification keys.</w:t>
            </w:r>
          </w:p>
          <w:p w14:paraId="16A3CE8A" w14:textId="77777777" w:rsidR="00EB0335" w:rsidRDefault="00EB0335" w:rsidP="00EB0335">
            <w:pPr>
              <w:pStyle w:val="ListParagraph"/>
              <w:numPr>
                <w:ilvl w:val="0"/>
                <w:numId w:val="18"/>
              </w:numPr>
              <w:spacing w:after="0" w:line="276" w:lineRule="auto"/>
              <w:ind w:left="357" w:hanging="357"/>
              <w:rPr>
                <w:rFonts w:eastAsiaTheme="minorEastAsia"/>
              </w:rPr>
            </w:pPr>
            <w:r w:rsidRPr="6609981D">
              <w:rPr>
                <w:rFonts w:ascii="Gill Sans MT" w:eastAsia="Gill Sans MT" w:hAnsi="Gill Sans MT" w:cs="Gill Sans MT"/>
                <w:lang w:val="en-GB"/>
              </w:rPr>
              <w:t>I can present the same data in different ways in order to help with answering the question.</w:t>
            </w:r>
          </w:p>
        </w:tc>
      </w:tr>
    </w:tbl>
    <w:p w14:paraId="52320F48" w14:textId="77777777" w:rsidR="00EB0335" w:rsidRDefault="00EB0335" w:rsidP="6609981D">
      <w:pPr>
        <w:spacing w:after="0" w:line="240" w:lineRule="auto"/>
        <w:ind w:left="142"/>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27CE7E9B" w14:textId="77777777" w:rsidTr="6609981D">
        <w:tc>
          <w:tcPr>
            <w:tcW w:w="12960" w:type="dxa"/>
            <w:tcBorders>
              <w:top w:val="single" w:sz="6" w:space="0" w:color="auto"/>
              <w:left w:val="single" w:sz="6" w:space="0" w:color="000000" w:themeColor="text1"/>
              <w:bottom w:val="single" w:sz="6" w:space="0" w:color="auto"/>
              <w:right w:val="single" w:sz="6" w:space="0" w:color="000000" w:themeColor="text1"/>
            </w:tcBorders>
            <w:shd w:val="clear" w:color="auto" w:fill="1E8BCD"/>
          </w:tcPr>
          <w:p w14:paraId="65812DFF" w14:textId="77777777" w:rsidR="00EB0335" w:rsidRDefault="00EB0335" w:rsidP="6609981D">
            <w:pPr>
              <w:spacing w:after="0" w:line="240" w:lineRule="auto"/>
              <w:jc w:val="center"/>
              <w:rPr>
                <w:rFonts w:ascii="Gill Sans MT" w:eastAsia="Gill Sans MT" w:hAnsi="Gill Sans MT" w:cs="Gill Sans MT"/>
                <w:color w:val="FFFFFF" w:themeColor="background1"/>
              </w:rPr>
            </w:pPr>
            <w:r w:rsidRPr="6609981D">
              <w:rPr>
                <w:rFonts w:ascii="Gill Sans MT" w:eastAsia="Gill Sans MT" w:hAnsi="Gill Sans MT" w:cs="Gill Sans MT"/>
                <w:b/>
                <w:bCs/>
                <w:color w:val="FFFFFF" w:themeColor="background1"/>
                <w:lang w:val="en-GB"/>
              </w:rPr>
              <w:t>Identifying scientific evidence that has been used to support or refute ideas or arguments</w:t>
            </w:r>
          </w:p>
        </w:tc>
      </w:tr>
      <w:tr w:rsidR="00EB0335" w14:paraId="55B5BF5B" w14:textId="77777777" w:rsidTr="6609981D">
        <w:tc>
          <w:tcPr>
            <w:tcW w:w="12960" w:type="dxa"/>
            <w:tcBorders>
              <w:top w:val="single" w:sz="6" w:space="0" w:color="auto"/>
              <w:left w:val="single" w:sz="6" w:space="0" w:color="000000" w:themeColor="text1"/>
              <w:bottom w:val="single" w:sz="6" w:space="0" w:color="000000" w:themeColor="text1"/>
              <w:right w:val="single" w:sz="6" w:space="0" w:color="000000" w:themeColor="text1"/>
            </w:tcBorders>
          </w:tcPr>
          <w:p w14:paraId="37DBDA86" w14:textId="77777777" w:rsidR="00EB0335" w:rsidRDefault="00EB0335" w:rsidP="00EB0335">
            <w:pPr>
              <w:pStyle w:val="ListParagraph"/>
              <w:numPr>
                <w:ilvl w:val="0"/>
                <w:numId w:val="17"/>
              </w:numPr>
              <w:spacing w:after="0" w:line="240" w:lineRule="auto"/>
              <w:rPr>
                <w:rFonts w:eastAsiaTheme="minorEastAsia"/>
              </w:rPr>
            </w:pPr>
            <w:r w:rsidRPr="6609981D">
              <w:rPr>
                <w:rFonts w:ascii="Gill Sans MT" w:eastAsia="Gill Sans MT" w:hAnsi="Gill Sans MT" w:cs="Gill Sans MT"/>
                <w:lang w:val="en-GB"/>
              </w:rPr>
              <w:t>I can answer my own and others’ questions based on observations I have made, measurements I have taken or information I have gained from secondary sources. When doing this, I can discuss whether other evidence e.g. from other groups, secondary sources and my scientific understanding, supports or refutes their answer.</w:t>
            </w:r>
          </w:p>
          <w:p w14:paraId="085B14D5" w14:textId="77777777" w:rsidR="00EB0335" w:rsidRDefault="00EB0335" w:rsidP="00EB0335">
            <w:pPr>
              <w:pStyle w:val="ListParagraph"/>
              <w:numPr>
                <w:ilvl w:val="0"/>
                <w:numId w:val="17"/>
              </w:numPr>
              <w:spacing w:after="0" w:line="240" w:lineRule="auto"/>
              <w:rPr>
                <w:rFonts w:eastAsiaTheme="minorEastAsia"/>
              </w:rPr>
            </w:pPr>
            <w:r w:rsidRPr="6609981D">
              <w:rPr>
                <w:rFonts w:ascii="Gill Sans MT" w:eastAsia="Gill Sans MT" w:hAnsi="Gill Sans MT" w:cs="Gill Sans MT"/>
                <w:lang w:val="en-GB"/>
              </w:rPr>
              <w:t>I can talk about how my scientific ideas change due to new evidence that I have gathered.</w:t>
            </w:r>
          </w:p>
          <w:p w14:paraId="293AF42A" w14:textId="77777777" w:rsidR="00EB0335" w:rsidRDefault="00EB0335" w:rsidP="00EB0335">
            <w:pPr>
              <w:pStyle w:val="ListParagraph"/>
              <w:numPr>
                <w:ilvl w:val="0"/>
                <w:numId w:val="17"/>
              </w:numPr>
              <w:spacing w:after="0" w:line="240" w:lineRule="auto"/>
              <w:rPr>
                <w:rFonts w:eastAsiaTheme="minorEastAsia"/>
              </w:rPr>
            </w:pPr>
            <w:r w:rsidRPr="6609981D">
              <w:rPr>
                <w:rFonts w:ascii="Gill Sans MT" w:eastAsia="Gill Sans MT" w:hAnsi="Gill Sans MT" w:cs="Gill Sans MT"/>
                <w:lang w:val="en-GB"/>
              </w:rPr>
              <w:t>I can talk about how new discoveries change scientific understanding.</w:t>
            </w:r>
          </w:p>
        </w:tc>
      </w:tr>
    </w:tbl>
    <w:p w14:paraId="387AE691" w14:textId="77777777" w:rsidR="00EB0335" w:rsidRDefault="00EB0335" w:rsidP="6609981D">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46AFF6BB" w14:textId="77777777" w:rsidTr="6609981D">
        <w:tc>
          <w:tcPr>
            <w:tcW w:w="12960" w:type="dxa"/>
            <w:tcBorders>
              <w:top w:val="single" w:sz="6" w:space="0" w:color="auto"/>
              <w:left w:val="single" w:sz="6" w:space="0" w:color="auto"/>
              <w:bottom w:val="single" w:sz="6" w:space="0" w:color="auto"/>
              <w:right w:val="single" w:sz="6" w:space="0" w:color="000000" w:themeColor="text1"/>
            </w:tcBorders>
            <w:shd w:val="clear" w:color="auto" w:fill="1E8BCD"/>
          </w:tcPr>
          <w:p w14:paraId="5DEC20B7" w14:textId="77777777" w:rsidR="00EB0335" w:rsidRDefault="00EB0335" w:rsidP="6609981D">
            <w:pPr>
              <w:spacing w:after="0" w:line="240" w:lineRule="auto"/>
              <w:jc w:val="center"/>
              <w:rPr>
                <w:rFonts w:ascii="Gill Sans MT" w:eastAsia="Gill Sans MT" w:hAnsi="Gill Sans MT" w:cs="Gill Sans MT"/>
                <w:color w:val="FFFFFF" w:themeColor="background1"/>
              </w:rPr>
            </w:pPr>
            <w:r w:rsidRPr="6609981D">
              <w:rPr>
                <w:rFonts w:ascii="Gill Sans MT" w:eastAsia="Gill Sans MT" w:hAnsi="Gill Sans MT" w:cs="Gill Sans MT"/>
                <w:b/>
                <w:bCs/>
                <w:color w:val="FFFFFF" w:themeColor="background1"/>
                <w:lang w:val="en-GB"/>
              </w:rPr>
              <w:t>Reporting and presenting findings from enquiries, including conclusions, causal relationships and explanations of and degree of trust in results, in oral and written forms such as displays and other presentations</w:t>
            </w:r>
          </w:p>
        </w:tc>
      </w:tr>
      <w:tr w:rsidR="00EB0335" w14:paraId="4892834D" w14:textId="77777777" w:rsidTr="6609981D">
        <w:tc>
          <w:tcPr>
            <w:tcW w:w="12960" w:type="dxa"/>
            <w:tcBorders>
              <w:top w:val="single" w:sz="6" w:space="0" w:color="auto"/>
              <w:left w:val="single" w:sz="6" w:space="0" w:color="auto"/>
              <w:bottom w:val="single" w:sz="6" w:space="0" w:color="auto"/>
              <w:right w:val="single" w:sz="6" w:space="0" w:color="000000" w:themeColor="text1"/>
            </w:tcBorders>
          </w:tcPr>
          <w:p w14:paraId="67992D23" w14:textId="77777777" w:rsidR="00EB0335" w:rsidRDefault="00EB0335" w:rsidP="00EB0335">
            <w:pPr>
              <w:pStyle w:val="ListParagraph"/>
              <w:numPr>
                <w:ilvl w:val="0"/>
                <w:numId w:val="16"/>
              </w:numPr>
              <w:spacing w:after="0" w:line="276" w:lineRule="auto"/>
              <w:ind w:left="357" w:hanging="357"/>
              <w:rPr>
                <w:rFonts w:eastAsiaTheme="minorEastAsia"/>
              </w:rPr>
            </w:pPr>
            <w:r w:rsidRPr="6609981D">
              <w:rPr>
                <w:rFonts w:ascii="Gill Sans MT" w:eastAsia="Gill Sans MT" w:hAnsi="Gill Sans MT" w:cs="Gill Sans MT"/>
                <w:lang w:val="en-GB"/>
              </w:rPr>
              <w:t>In my conclusions, I can: identify causal relationships and patterns in the natural world from my evidence; identify results that do not fit the overall pattern; and explain my findings using my subject knowledge.</w:t>
            </w:r>
          </w:p>
          <w:p w14:paraId="7A65834F" w14:textId="77777777" w:rsidR="00EB0335" w:rsidRDefault="00EB0335" w:rsidP="00EB0335">
            <w:pPr>
              <w:pStyle w:val="ListParagraph"/>
              <w:numPr>
                <w:ilvl w:val="0"/>
                <w:numId w:val="16"/>
              </w:numPr>
              <w:spacing w:after="0" w:line="276" w:lineRule="auto"/>
              <w:rPr>
                <w:rFonts w:eastAsiaTheme="minorEastAsia"/>
              </w:rPr>
            </w:pPr>
            <w:r w:rsidRPr="6609981D">
              <w:rPr>
                <w:rFonts w:ascii="Gill Sans MT" w:eastAsia="Gill Sans MT" w:hAnsi="Gill Sans MT" w:cs="Gill Sans MT"/>
                <w:lang w:val="en-GB"/>
              </w:rPr>
              <w:t xml:space="preserve">I can evaluate, for example, the choice of method used, the control of variables, the precision and accuracy of measurements and the credibility of secondary sources used. </w:t>
            </w:r>
          </w:p>
          <w:p w14:paraId="236B679C" w14:textId="77777777" w:rsidR="00EB0335" w:rsidRDefault="00EB0335" w:rsidP="00EB0335">
            <w:pPr>
              <w:pStyle w:val="ListParagraph"/>
              <w:numPr>
                <w:ilvl w:val="0"/>
                <w:numId w:val="16"/>
              </w:numPr>
              <w:spacing w:after="0" w:line="276" w:lineRule="auto"/>
              <w:rPr>
                <w:rFonts w:eastAsiaTheme="minorEastAsia"/>
              </w:rPr>
            </w:pPr>
            <w:r w:rsidRPr="6609981D">
              <w:rPr>
                <w:rFonts w:ascii="Gill Sans MT" w:eastAsia="Gill Sans MT" w:hAnsi="Gill Sans MT" w:cs="Gill Sans MT"/>
                <w:lang w:val="en-GB"/>
              </w:rPr>
              <w:t xml:space="preserve">I can identify any limitations that reduce the </w:t>
            </w:r>
            <w:proofErr w:type="gramStart"/>
            <w:r w:rsidRPr="6609981D">
              <w:rPr>
                <w:rFonts w:ascii="Gill Sans MT" w:eastAsia="Gill Sans MT" w:hAnsi="Gill Sans MT" w:cs="Gill Sans MT"/>
                <w:lang w:val="en-GB"/>
              </w:rPr>
              <w:t xml:space="preserve">trust </w:t>
            </w:r>
            <w:r w:rsidRPr="6609981D">
              <w:rPr>
                <w:rFonts w:ascii="Gill Sans MT" w:eastAsia="Gill Sans MT" w:hAnsi="Gill Sans MT" w:cs="Gill Sans MT"/>
                <w:i/>
                <w:iCs/>
                <w:lang w:val="en-GB"/>
              </w:rPr>
              <w:t xml:space="preserve"> </w:t>
            </w:r>
            <w:r w:rsidRPr="6609981D">
              <w:rPr>
                <w:rFonts w:ascii="Gill Sans MT" w:eastAsia="Gill Sans MT" w:hAnsi="Gill Sans MT" w:cs="Gill Sans MT"/>
                <w:lang w:val="en-GB"/>
              </w:rPr>
              <w:t>I</w:t>
            </w:r>
            <w:proofErr w:type="gramEnd"/>
            <w:r w:rsidRPr="6609981D">
              <w:rPr>
                <w:rFonts w:ascii="Gill Sans MT" w:eastAsia="Gill Sans MT" w:hAnsi="Gill Sans MT" w:cs="Gill Sans MT"/>
                <w:lang w:val="en-GB"/>
              </w:rPr>
              <w:t xml:space="preserve"> have in my data.</w:t>
            </w:r>
          </w:p>
          <w:p w14:paraId="6A729387" w14:textId="77777777" w:rsidR="00EB0335" w:rsidRDefault="00EB0335" w:rsidP="00EB0335">
            <w:pPr>
              <w:pStyle w:val="ListParagraph"/>
              <w:numPr>
                <w:ilvl w:val="0"/>
                <w:numId w:val="16"/>
              </w:numPr>
              <w:spacing w:after="0" w:line="276" w:lineRule="auto"/>
              <w:rPr>
                <w:rFonts w:eastAsiaTheme="minorEastAsia"/>
              </w:rPr>
            </w:pPr>
            <w:r w:rsidRPr="6609981D">
              <w:rPr>
                <w:rFonts w:ascii="Gill Sans MT" w:eastAsia="Gill Sans MT" w:hAnsi="Gill Sans MT" w:cs="Gill Sans MT"/>
                <w:lang w:val="en-GB"/>
              </w:rPr>
              <w:t>I can communicate my findings to an audience using relevant scientific language and illustrations.</w:t>
            </w:r>
          </w:p>
        </w:tc>
      </w:tr>
    </w:tbl>
    <w:p w14:paraId="37C3F1F9" w14:textId="77777777" w:rsidR="00EB0335" w:rsidRDefault="00EB0335" w:rsidP="6609981D">
      <w:pPr>
        <w:spacing w:after="0" w:line="240" w:lineRule="auto"/>
        <w:rPr>
          <w:rFonts w:ascii="Gill Sans MT" w:eastAsia="Gill Sans MT" w:hAnsi="Gill Sans MT" w:cs="Gill Sans MT"/>
          <w:color w:val="000000" w:themeColor="text1"/>
        </w:rPr>
      </w:pPr>
    </w:p>
    <w:tbl>
      <w:tblPr>
        <w:tblW w:w="0" w:type="auto"/>
        <w:tblLayout w:type="fixed"/>
        <w:tblLook w:val="04A0" w:firstRow="1" w:lastRow="0" w:firstColumn="1" w:lastColumn="0" w:noHBand="0" w:noVBand="1"/>
      </w:tblPr>
      <w:tblGrid>
        <w:gridCol w:w="12960"/>
      </w:tblGrid>
      <w:tr w:rsidR="00EB0335" w14:paraId="2B9B3B17" w14:textId="77777777" w:rsidTr="6609981D">
        <w:tc>
          <w:tcPr>
            <w:tcW w:w="12960" w:type="dxa"/>
            <w:tcBorders>
              <w:top w:val="single" w:sz="6" w:space="0" w:color="auto"/>
              <w:left w:val="single" w:sz="6" w:space="0" w:color="auto"/>
              <w:bottom w:val="single" w:sz="6" w:space="0" w:color="auto"/>
              <w:right w:val="single" w:sz="6" w:space="0" w:color="auto"/>
            </w:tcBorders>
            <w:shd w:val="clear" w:color="auto" w:fill="1E8BCD"/>
          </w:tcPr>
          <w:p w14:paraId="73269E7E" w14:textId="77777777" w:rsidR="00EB0335" w:rsidRDefault="00EB0335" w:rsidP="6609981D">
            <w:pPr>
              <w:spacing w:after="0" w:line="240" w:lineRule="auto"/>
              <w:jc w:val="center"/>
              <w:rPr>
                <w:rFonts w:ascii="Gill Sans MT" w:eastAsia="Gill Sans MT" w:hAnsi="Gill Sans MT" w:cs="Gill Sans MT"/>
                <w:color w:val="FFFFFF" w:themeColor="background1"/>
              </w:rPr>
            </w:pPr>
            <w:r w:rsidRPr="6609981D">
              <w:rPr>
                <w:rFonts w:ascii="Gill Sans MT" w:eastAsia="Gill Sans MT" w:hAnsi="Gill Sans MT" w:cs="Gill Sans MT"/>
                <w:b/>
                <w:bCs/>
                <w:color w:val="FFFFFF" w:themeColor="background1"/>
                <w:lang w:val="en-GB"/>
              </w:rPr>
              <w:t>Using test results to make predictions to set up further comparative and fair tests</w:t>
            </w:r>
          </w:p>
        </w:tc>
      </w:tr>
      <w:tr w:rsidR="00EB0335" w14:paraId="351D5CD7" w14:textId="77777777" w:rsidTr="6609981D">
        <w:tc>
          <w:tcPr>
            <w:tcW w:w="12960" w:type="dxa"/>
            <w:tcBorders>
              <w:top w:val="single" w:sz="6" w:space="0" w:color="auto"/>
              <w:left w:val="single" w:sz="6" w:space="0" w:color="auto"/>
              <w:bottom w:val="single" w:sz="6" w:space="0" w:color="auto"/>
              <w:right w:val="single" w:sz="6" w:space="0" w:color="auto"/>
            </w:tcBorders>
          </w:tcPr>
          <w:p w14:paraId="7D36A9CF" w14:textId="77777777" w:rsidR="00EB0335" w:rsidRDefault="00EB0335" w:rsidP="00EB0335">
            <w:pPr>
              <w:pStyle w:val="ListParagraph"/>
              <w:numPr>
                <w:ilvl w:val="0"/>
                <w:numId w:val="15"/>
              </w:numPr>
              <w:spacing w:after="0" w:line="276" w:lineRule="auto"/>
              <w:ind w:left="357" w:hanging="357"/>
              <w:rPr>
                <w:rFonts w:eastAsiaTheme="minorEastAsia"/>
              </w:rPr>
            </w:pPr>
            <w:r w:rsidRPr="6609981D">
              <w:rPr>
                <w:rFonts w:ascii="Gill Sans MT" w:eastAsia="Gill Sans MT" w:hAnsi="Gill Sans MT" w:cs="Gill Sans MT"/>
                <w:lang w:val="en-GB"/>
              </w:rPr>
              <w:t>I can use the scientific knowledge gained from enquiry work to make predictions I can investigate using comparative and fair tests.</w:t>
            </w:r>
          </w:p>
        </w:tc>
      </w:tr>
    </w:tbl>
    <w:p w14:paraId="427F7AA6" w14:textId="77777777" w:rsidR="00EB0335" w:rsidRDefault="00EB0335" w:rsidP="6609981D">
      <w:pPr>
        <w:rPr>
          <w:rFonts w:ascii="Gill Sans MT" w:eastAsia="Gill Sans MT" w:hAnsi="Gill Sans MT" w:cs="Gill Sans MT"/>
          <w:b/>
          <w:bCs/>
          <w:color w:val="000000" w:themeColor="text1"/>
          <w:sz w:val="24"/>
          <w:szCs w:val="24"/>
        </w:rPr>
      </w:pPr>
    </w:p>
    <w:p w14:paraId="73CFC1A8" w14:textId="77777777" w:rsidR="00782061" w:rsidRDefault="00782061" w:rsidP="04BD6F6C">
      <w:pPr>
        <w:rPr>
          <w:rFonts w:ascii="Segoe UI" w:eastAsia="Segoe UI" w:hAnsi="Segoe UI" w:cs="Segoe UI"/>
          <w:sz w:val="27"/>
          <w:szCs w:val="27"/>
        </w:rPr>
      </w:pPr>
    </w:p>
    <w:sectPr w:rsidR="00782061" w:rsidSect="00EB033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AAA9"/>
    <w:multiLevelType w:val="hybridMultilevel"/>
    <w:tmpl w:val="A166526C"/>
    <w:lvl w:ilvl="0" w:tplc="90FC9E1A">
      <w:start w:val="1"/>
      <w:numFmt w:val="bullet"/>
      <w:lvlText w:val=""/>
      <w:lvlJc w:val="left"/>
      <w:pPr>
        <w:ind w:left="360" w:hanging="360"/>
      </w:pPr>
      <w:rPr>
        <w:rFonts w:ascii="Symbol" w:hAnsi="Symbol" w:hint="default"/>
      </w:rPr>
    </w:lvl>
    <w:lvl w:ilvl="1" w:tplc="BAE44E1A">
      <w:start w:val="1"/>
      <w:numFmt w:val="bullet"/>
      <w:lvlText w:val="o"/>
      <w:lvlJc w:val="left"/>
      <w:pPr>
        <w:ind w:left="1440" w:hanging="360"/>
      </w:pPr>
      <w:rPr>
        <w:rFonts w:ascii="Courier New" w:hAnsi="Courier New" w:hint="default"/>
      </w:rPr>
    </w:lvl>
    <w:lvl w:ilvl="2" w:tplc="AB8E14F2">
      <w:start w:val="1"/>
      <w:numFmt w:val="bullet"/>
      <w:lvlText w:val=""/>
      <w:lvlJc w:val="left"/>
      <w:pPr>
        <w:ind w:left="2160" w:hanging="360"/>
      </w:pPr>
      <w:rPr>
        <w:rFonts w:ascii="Wingdings" w:hAnsi="Wingdings" w:hint="default"/>
      </w:rPr>
    </w:lvl>
    <w:lvl w:ilvl="3" w:tplc="C8EEFB5A">
      <w:start w:val="1"/>
      <w:numFmt w:val="bullet"/>
      <w:lvlText w:val=""/>
      <w:lvlJc w:val="left"/>
      <w:pPr>
        <w:ind w:left="2880" w:hanging="360"/>
      </w:pPr>
      <w:rPr>
        <w:rFonts w:ascii="Symbol" w:hAnsi="Symbol" w:hint="default"/>
      </w:rPr>
    </w:lvl>
    <w:lvl w:ilvl="4" w:tplc="46B02430">
      <w:start w:val="1"/>
      <w:numFmt w:val="bullet"/>
      <w:lvlText w:val="o"/>
      <w:lvlJc w:val="left"/>
      <w:pPr>
        <w:ind w:left="3600" w:hanging="360"/>
      </w:pPr>
      <w:rPr>
        <w:rFonts w:ascii="Courier New" w:hAnsi="Courier New" w:hint="default"/>
      </w:rPr>
    </w:lvl>
    <w:lvl w:ilvl="5" w:tplc="AC5CB86C">
      <w:start w:val="1"/>
      <w:numFmt w:val="bullet"/>
      <w:lvlText w:val=""/>
      <w:lvlJc w:val="left"/>
      <w:pPr>
        <w:ind w:left="4320" w:hanging="360"/>
      </w:pPr>
      <w:rPr>
        <w:rFonts w:ascii="Wingdings" w:hAnsi="Wingdings" w:hint="default"/>
      </w:rPr>
    </w:lvl>
    <w:lvl w:ilvl="6" w:tplc="80502424">
      <w:start w:val="1"/>
      <w:numFmt w:val="bullet"/>
      <w:lvlText w:val=""/>
      <w:lvlJc w:val="left"/>
      <w:pPr>
        <w:ind w:left="5040" w:hanging="360"/>
      </w:pPr>
      <w:rPr>
        <w:rFonts w:ascii="Symbol" w:hAnsi="Symbol" w:hint="default"/>
      </w:rPr>
    </w:lvl>
    <w:lvl w:ilvl="7" w:tplc="C17ADB50">
      <w:start w:val="1"/>
      <w:numFmt w:val="bullet"/>
      <w:lvlText w:val="o"/>
      <w:lvlJc w:val="left"/>
      <w:pPr>
        <w:ind w:left="5760" w:hanging="360"/>
      </w:pPr>
      <w:rPr>
        <w:rFonts w:ascii="Courier New" w:hAnsi="Courier New" w:hint="default"/>
      </w:rPr>
    </w:lvl>
    <w:lvl w:ilvl="8" w:tplc="49EAE870">
      <w:start w:val="1"/>
      <w:numFmt w:val="bullet"/>
      <w:lvlText w:val=""/>
      <w:lvlJc w:val="left"/>
      <w:pPr>
        <w:ind w:left="6480" w:hanging="360"/>
      </w:pPr>
      <w:rPr>
        <w:rFonts w:ascii="Wingdings" w:hAnsi="Wingdings" w:hint="default"/>
      </w:rPr>
    </w:lvl>
  </w:abstractNum>
  <w:abstractNum w:abstractNumId="1" w15:restartNumberingAfterBreak="0">
    <w:nsid w:val="07B6FB8F"/>
    <w:multiLevelType w:val="hybridMultilevel"/>
    <w:tmpl w:val="D5245B7E"/>
    <w:lvl w:ilvl="0" w:tplc="4A286748">
      <w:start w:val="1"/>
      <w:numFmt w:val="bullet"/>
      <w:lvlText w:val=""/>
      <w:lvlJc w:val="left"/>
      <w:pPr>
        <w:ind w:left="360" w:hanging="360"/>
      </w:pPr>
      <w:rPr>
        <w:rFonts w:ascii="Symbol" w:hAnsi="Symbol" w:hint="default"/>
      </w:rPr>
    </w:lvl>
    <w:lvl w:ilvl="1" w:tplc="A13E5000">
      <w:start w:val="1"/>
      <w:numFmt w:val="bullet"/>
      <w:lvlText w:val="o"/>
      <w:lvlJc w:val="left"/>
      <w:pPr>
        <w:ind w:left="1440" w:hanging="360"/>
      </w:pPr>
      <w:rPr>
        <w:rFonts w:ascii="Courier New" w:hAnsi="Courier New" w:hint="default"/>
      </w:rPr>
    </w:lvl>
    <w:lvl w:ilvl="2" w:tplc="636A573E">
      <w:start w:val="1"/>
      <w:numFmt w:val="bullet"/>
      <w:lvlText w:val=""/>
      <w:lvlJc w:val="left"/>
      <w:pPr>
        <w:ind w:left="2160" w:hanging="360"/>
      </w:pPr>
      <w:rPr>
        <w:rFonts w:ascii="Wingdings" w:hAnsi="Wingdings" w:hint="default"/>
      </w:rPr>
    </w:lvl>
    <w:lvl w:ilvl="3" w:tplc="6D7A509C">
      <w:start w:val="1"/>
      <w:numFmt w:val="bullet"/>
      <w:lvlText w:val=""/>
      <w:lvlJc w:val="left"/>
      <w:pPr>
        <w:ind w:left="2880" w:hanging="360"/>
      </w:pPr>
      <w:rPr>
        <w:rFonts w:ascii="Symbol" w:hAnsi="Symbol" w:hint="default"/>
      </w:rPr>
    </w:lvl>
    <w:lvl w:ilvl="4" w:tplc="E5F0C092">
      <w:start w:val="1"/>
      <w:numFmt w:val="bullet"/>
      <w:lvlText w:val="o"/>
      <w:lvlJc w:val="left"/>
      <w:pPr>
        <w:ind w:left="3600" w:hanging="360"/>
      </w:pPr>
      <w:rPr>
        <w:rFonts w:ascii="Courier New" w:hAnsi="Courier New" w:hint="default"/>
      </w:rPr>
    </w:lvl>
    <w:lvl w:ilvl="5" w:tplc="357C39CC">
      <w:start w:val="1"/>
      <w:numFmt w:val="bullet"/>
      <w:lvlText w:val=""/>
      <w:lvlJc w:val="left"/>
      <w:pPr>
        <w:ind w:left="4320" w:hanging="360"/>
      </w:pPr>
      <w:rPr>
        <w:rFonts w:ascii="Wingdings" w:hAnsi="Wingdings" w:hint="default"/>
      </w:rPr>
    </w:lvl>
    <w:lvl w:ilvl="6" w:tplc="A0FED502">
      <w:start w:val="1"/>
      <w:numFmt w:val="bullet"/>
      <w:lvlText w:val=""/>
      <w:lvlJc w:val="left"/>
      <w:pPr>
        <w:ind w:left="5040" w:hanging="360"/>
      </w:pPr>
      <w:rPr>
        <w:rFonts w:ascii="Symbol" w:hAnsi="Symbol" w:hint="default"/>
      </w:rPr>
    </w:lvl>
    <w:lvl w:ilvl="7" w:tplc="6F1ABDF4">
      <w:start w:val="1"/>
      <w:numFmt w:val="bullet"/>
      <w:lvlText w:val="o"/>
      <w:lvlJc w:val="left"/>
      <w:pPr>
        <w:ind w:left="5760" w:hanging="360"/>
      </w:pPr>
      <w:rPr>
        <w:rFonts w:ascii="Courier New" w:hAnsi="Courier New" w:hint="default"/>
      </w:rPr>
    </w:lvl>
    <w:lvl w:ilvl="8" w:tplc="BD12DCF6">
      <w:start w:val="1"/>
      <w:numFmt w:val="bullet"/>
      <w:lvlText w:val=""/>
      <w:lvlJc w:val="left"/>
      <w:pPr>
        <w:ind w:left="6480" w:hanging="360"/>
      </w:pPr>
      <w:rPr>
        <w:rFonts w:ascii="Wingdings" w:hAnsi="Wingdings" w:hint="default"/>
      </w:rPr>
    </w:lvl>
  </w:abstractNum>
  <w:abstractNum w:abstractNumId="2" w15:restartNumberingAfterBreak="0">
    <w:nsid w:val="149266CB"/>
    <w:multiLevelType w:val="hybridMultilevel"/>
    <w:tmpl w:val="37762C06"/>
    <w:lvl w:ilvl="0" w:tplc="442483DC">
      <w:start w:val="1"/>
      <w:numFmt w:val="bullet"/>
      <w:lvlText w:val="•"/>
      <w:lvlJc w:val="left"/>
      <w:pPr>
        <w:ind w:left="360" w:hanging="360"/>
      </w:pPr>
      <w:rPr>
        <w:rFonts w:ascii="Arial" w:hAnsi="Arial" w:hint="default"/>
      </w:rPr>
    </w:lvl>
    <w:lvl w:ilvl="1" w:tplc="337EF482">
      <w:start w:val="1"/>
      <w:numFmt w:val="bullet"/>
      <w:lvlText w:val="o"/>
      <w:lvlJc w:val="left"/>
      <w:pPr>
        <w:ind w:left="1440" w:hanging="360"/>
      </w:pPr>
      <w:rPr>
        <w:rFonts w:ascii="Courier New" w:hAnsi="Courier New" w:hint="default"/>
      </w:rPr>
    </w:lvl>
    <w:lvl w:ilvl="2" w:tplc="D10A0804">
      <w:start w:val="1"/>
      <w:numFmt w:val="bullet"/>
      <w:lvlText w:val=""/>
      <w:lvlJc w:val="left"/>
      <w:pPr>
        <w:ind w:left="2160" w:hanging="360"/>
      </w:pPr>
      <w:rPr>
        <w:rFonts w:ascii="Wingdings" w:hAnsi="Wingdings" w:hint="default"/>
      </w:rPr>
    </w:lvl>
    <w:lvl w:ilvl="3" w:tplc="D9FC5796">
      <w:start w:val="1"/>
      <w:numFmt w:val="bullet"/>
      <w:lvlText w:val=""/>
      <w:lvlJc w:val="left"/>
      <w:pPr>
        <w:ind w:left="2880" w:hanging="360"/>
      </w:pPr>
      <w:rPr>
        <w:rFonts w:ascii="Symbol" w:hAnsi="Symbol" w:hint="default"/>
      </w:rPr>
    </w:lvl>
    <w:lvl w:ilvl="4" w:tplc="6DCE0224">
      <w:start w:val="1"/>
      <w:numFmt w:val="bullet"/>
      <w:lvlText w:val="o"/>
      <w:lvlJc w:val="left"/>
      <w:pPr>
        <w:ind w:left="3600" w:hanging="360"/>
      </w:pPr>
      <w:rPr>
        <w:rFonts w:ascii="Courier New" w:hAnsi="Courier New" w:hint="default"/>
      </w:rPr>
    </w:lvl>
    <w:lvl w:ilvl="5" w:tplc="82104532">
      <w:start w:val="1"/>
      <w:numFmt w:val="bullet"/>
      <w:lvlText w:val=""/>
      <w:lvlJc w:val="left"/>
      <w:pPr>
        <w:ind w:left="4320" w:hanging="360"/>
      </w:pPr>
      <w:rPr>
        <w:rFonts w:ascii="Wingdings" w:hAnsi="Wingdings" w:hint="default"/>
      </w:rPr>
    </w:lvl>
    <w:lvl w:ilvl="6" w:tplc="133E7710">
      <w:start w:val="1"/>
      <w:numFmt w:val="bullet"/>
      <w:lvlText w:val=""/>
      <w:lvlJc w:val="left"/>
      <w:pPr>
        <w:ind w:left="5040" w:hanging="360"/>
      </w:pPr>
      <w:rPr>
        <w:rFonts w:ascii="Symbol" w:hAnsi="Symbol" w:hint="default"/>
      </w:rPr>
    </w:lvl>
    <w:lvl w:ilvl="7" w:tplc="FBD4ADBA">
      <w:start w:val="1"/>
      <w:numFmt w:val="bullet"/>
      <w:lvlText w:val="o"/>
      <w:lvlJc w:val="left"/>
      <w:pPr>
        <w:ind w:left="5760" w:hanging="360"/>
      </w:pPr>
      <w:rPr>
        <w:rFonts w:ascii="Courier New" w:hAnsi="Courier New" w:hint="default"/>
      </w:rPr>
    </w:lvl>
    <w:lvl w:ilvl="8" w:tplc="5DDA09CE">
      <w:start w:val="1"/>
      <w:numFmt w:val="bullet"/>
      <w:lvlText w:val=""/>
      <w:lvlJc w:val="left"/>
      <w:pPr>
        <w:ind w:left="6480" w:hanging="360"/>
      </w:pPr>
      <w:rPr>
        <w:rFonts w:ascii="Wingdings" w:hAnsi="Wingdings" w:hint="default"/>
      </w:rPr>
    </w:lvl>
  </w:abstractNum>
  <w:abstractNum w:abstractNumId="3" w15:restartNumberingAfterBreak="0">
    <w:nsid w:val="28292B00"/>
    <w:multiLevelType w:val="hybridMultilevel"/>
    <w:tmpl w:val="60A641A8"/>
    <w:lvl w:ilvl="0" w:tplc="146E38C0">
      <w:start w:val="1"/>
      <w:numFmt w:val="bullet"/>
      <w:lvlText w:val=""/>
      <w:lvlJc w:val="left"/>
      <w:pPr>
        <w:ind w:left="720" w:hanging="360"/>
      </w:pPr>
      <w:rPr>
        <w:rFonts w:ascii="Symbol" w:hAnsi="Symbol" w:hint="default"/>
      </w:rPr>
    </w:lvl>
    <w:lvl w:ilvl="1" w:tplc="A860E35C">
      <w:start w:val="1"/>
      <w:numFmt w:val="bullet"/>
      <w:lvlText w:val="o"/>
      <w:lvlJc w:val="left"/>
      <w:pPr>
        <w:ind w:left="1440" w:hanging="360"/>
      </w:pPr>
      <w:rPr>
        <w:rFonts w:ascii="Courier New" w:hAnsi="Courier New" w:hint="default"/>
      </w:rPr>
    </w:lvl>
    <w:lvl w:ilvl="2" w:tplc="E5D82B54">
      <w:start w:val="1"/>
      <w:numFmt w:val="bullet"/>
      <w:lvlText w:val=""/>
      <w:lvlJc w:val="left"/>
      <w:pPr>
        <w:ind w:left="2160" w:hanging="360"/>
      </w:pPr>
      <w:rPr>
        <w:rFonts w:ascii="Wingdings" w:hAnsi="Wingdings" w:hint="default"/>
      </w:rPr>
    </w:lvl>
    <w:lvl w:ilvl="3" w:tplc="7E305C0E">
      <w:start w:val="1"/>
      <w:numFmt w:val="bullet"/>
      <w:lvlText w:val=""/>
      <w:lvlJc w:val="left"/>
      <w:pPr>
        <w:ind w:left="2880" w:hanging="360"/>
      </w:pPr>
      <w:rPr>
        <w:rFonts w:ascii="Symbol" w:hAnsi="Symbol" w:hint="default"/>
      </w:rPr>
    </w:lvl>
    <w:lvl w:ilvl="4" w:tplc="FE5A5114">
      <w:start w:val="1"/>
      <w:numFmt w:val="bullet"/>
      <w:lvlText w:val="o"/>
      <w:lvlJc w:val="left"/>
      <w:pPr>
        <w:ind w:left="3600" w:hanging="360"/>
      </w:pPr>
      <w:rPr>
        <w:rFonts w:ascii="Courier New" w:hAnsi="Courier New" w:hint="default"/>
      </w:rPr>
    </w:lvl>
    <w:lvl w:ilvl="5" w:tplc="EEB41A5E">
      <w:start w:val="1"/>
      <w:numFmt w:val="bullet"/>
      <w:lvlText w:val=""/>
      <w:lvlJc w:val="left"/>
      <w:pPr>
        <w:ind w:left="4320" w:hanging="360"/>
      </w:pPr>
      <w:rPr>
        <w:rFonts w:ascii="Wingdings" w:hAnsi="Wingdings" w:hint="default"/>
      </w:rPr>
    </w:lvl>
    <w:lvl w:ilvl="6" w:tplc="FA58AAE2">
      <w:start w:val="1"/>
      <w:numFmt w:val="bullet"/>
      <w:lvlText w:val=""/>
      <w:lvlJc w:val="left"/>
      <w:pPr>
        <w:ind w:left="5040" w:hanging="360"/>
      </w:pPr>
      <w:rPr>
        <w:rFonts w:ascii="Symbol" w:hAnsi="Symbol" w:hint="default"/>
      </w:rPr>
    </w:lvl>
    <w:lvl w:ilvl="7" w:tplc="09EACD28">
      <w:start w:val="1"/>
      <w:numFmt w:val="bullet"/>
      <w:lvlText w:val="o"/>
      <w:lvlJc w:val="left"/>
      <w:pPr>
        <w:ind w:left="5760" w:hanging="360"/>
      </w:pPr>
      <w:rPr>
        <w:rFonts w:ascii="Courier New" w:hAnsi="Courier New" w:hint="default"/>
      </w:rPr>
    </w:lvl>
    <w:lvl w:ilvl="8" w:tplc="1054E02A">
      <w:start w:val="1"/>
      <w:numFmt w:val="bullet"/>
      <w:lvlText w:val=""/>
      <w:lvlJc w:val="left"/>
      <w:pPr>
        <w:ind w:left="6480" w:hanging="360"/>
      </w:pPr>
      <w:rPr>
        <w:rFonts w:ascii="Wingdings" w:hAnsi="Wingdings" w:hint="default"/>
      </w:rPr>
    </w:lvl>
  </w:abstractNum>
  <w:abstractNum w:abstractNumId="4" w15:restartNumberingAfterBreak="0">
    <w:nsid w:val="2C23E8A3"/>
    <w:multiLevelType w:val="hybridMultilevel"/>
    <w:tmpl w:val="1F9CF36A"/>
    <w:lvl w:ilvl="0" w:tplc="CD2CBE7E">
      <w:start w:val="1"/>
      <w:numFmt w:val="bullet"/>
      <w:lvlText w:val=""/>
      <w:lvlJc w:val="left"/>
      <w:pPr>
        <w:ind w:left="360" w:hanging="360"/>
      </w:pPr>
      <w:rPr>
        <w:rFonts w:ascii="Symbol" w:hAnsi="Symbol" w:hint="default"/>
      </w:rPr>
    </w:lvl>
    <w:lvl w:ilvl="1" w:tplc="5CAEF590">
      <w:start w:val="1"/>
      <w:numFmt w:val="bullet"/>
      <w:lvlText w:val="o"/>
      <w:lvlJc w:val="left"/>
      <w:pPr>
        <w:ind w:left="1440" w:hanging="360"/>
      </w:pPr>
      <w:rPr>
        <w:rFonts w:ascii="Courier New" w:hAnsi="Courier New" w:hint="default"/>
      </w:rPr>
    </w:lvl>
    <w:lvl w:ilvl="2" w:tplc="2C8C4738">
      <w:start w:val="1"/>
      <w:numFmt w:val="bullet"/>
      <w:lvlText w:val=""/>
      <w:lvlJc w:val="left"/>
      <w:pPr>
        <w:ind w:left="2160" w:hanging="360"/>
      </w:pPr>
      <w:rPr>
        <w:rFonts w:ascii="Wingdings" w:hAnsi="Wingdings" w:hint="default"/>
      </w:rPr>
    </w:lvl>
    <w:lvl w:ilvl="3" w:tplc="A67EB8AC">
      <w:start w:val="1"/>
      <w:numFmt w:val="bullet"/>
      <w:lvlText w:val=""/>
      <w:lvlJc w:val="left"/>
      <w:pPr>
        <w:ind w:left="2880" w:hanging="360"/>
      </w:pPr>
      <w:rPr>
        <w:rFonts w:ascii="Symbol" w:hAnsi="Symbol" w:hint="default"/>
      </w:rPr>
    </w:lvl>
    <w:lvl w:ilvl="4" w:tplc="0D389F6C">
      <w:start w:val="1"/>
      <w:numFmt w:val="bullet"/>
      <w:lvlText w:val="o"/>
      <w:lvlJc w:val="left"/>
      <w:pPr>
        <w:ind w:left="3600" w:hanging="360"/>
      </w:pPr>
      <w:rPr>
        <w:rFonts w:ascii="Courier New" w:hAnsi="Courier New" w:hint="default"/>
      </w:rPr>
    </w:lvl>
    <w:lvl w:ilvl="5" w:tplc="9E5E0AB8">
      <w:start w:val="1"/>
      <w:numFmt w:val="bullet"/>
      <w:lvlText w:val=""/>
      <w:lvlJc w:val="left"/>
      <w:pPr>
        <w:ind w:left="4320" w:hanging="360"/>
      </w:pPr>
      <w:rPr>
        <w:rFonts w:ascii="Wingdings" w:hAnsi="Wingdings" w:hint="default"/>
      </w:rPr>
    </w:lvl>
    <w:lvl w:ilvl="6" w:tplc="8A6E1F84">
      <w:start w:val="1"/>
      <w:numFmt w:val="bullet"/>
      <w:lvlText w:val=""/>
      <w:lvlJc w:val="left"/>
      <w:pPr>
        <w:ind w:left="5040" w:hanging="360"/>
      </w:pPr>
      <w:rPr>
        <w:rFonts w:ascii="Symbol" w:hAnsi="Symbol" w:hint="default"/>
      </w:rPr>
    </w:lvl>
    <w:lvl w:ilvl="7" w:tplc="9004799A">
      <w:start w:val="1"/>
      <w:numFmt w:val="bullet"/>
      <w:lvlText w:val="o"/>
      <w:lvlJc w:val="left"/>
      <w:pPr>
        <w:ind w:left="5760" w:hanging="360"/>
      </w:pPr>
      <w:rPr>
        <w:rFonts w:ascii="Courier New" w:hAnsi="Courier New" w:hint="default"/>
      </w:rPr>
    </w:lvl>
    <w:lvl w:ilvl="8" w:tplc="6B5ABB8A">
      <w:start w:val="1"/>
      <w:numFmt w:val="bullet"/>
      <w:lvlText w:val=""/>
      <w:lvlJc w:val="left"/>
      <w:pPr>
        <w:ind w:left="6480" w:hanging="360"/>
      </w:pPr>
      <w:rPr>
        <w:rFonts w:ascii="Wingdings" w:hAnsi="Wingdings" w:hint="default"/>
      </w:rPr>
    </w:lvl>
  </w:abstractNum>
  <w:abstractNum w:abstractNumId="5" w15:restartNumberingAfterBreak="0">
    <w:nsid w:val="3C6BBF64"/>
    <w:multiLevelType w:val="hybridMultilevel"/>
    <w:tmpl w:val="11929106"/>
    <w:lvl w:ilvl="0" w:tplc="FED27216">
      <w:start w:val="1"/>
      <w:numFmt w:val="bullet"/>
      <w:lvlText w:val=""/>
      <w:lvlJc w:val="left"/>
      <w:pPr>
        <w:ind w:left="360" w:hanging="360"/>
      </w:pPr>
      <w:rPr>
        <w:rFonts w:ascii="Symbol" w:hAnsi="Symbol" w:hint="default"/>
      </w:rPr>
    </w:lvl>
    <w:lvl w:ilvl="1" w:tplc="323CAA5A">
      <w:start w:val="1"/>
      <w:numFmt w:val="bullet"/>
      <w:lvlText w:val="o"/>
      <w:lvlJc w:val="left"/>
      <w:pPr>
        <w:ind w:left="1440" w:hanging="360"/>
      </w:pPr>
      <w:rPr>
        <w:rFonts w:ascii="Courier New" w:hAnsi="Courier New" w:hint="default"/>
      </w:rPr>
    </w:lvl>
    <w:lvl w:ilvl="2" w:tplc="BA607E04">
      <w:start w:val="1"/>
      <w:numFmt w:val="bullet"/>
      <w:lvlText w:val=""/>
      <w:lvlJc w:val="left"/>
      <w:pPr>
        <w:ind w:left="2160" w:hanging="360"/>
      </w:pPr>
      <w:rPr>
        <w:rFonts w:ascii="Wingdings" w:hAnsi="Wingdings" w:hint="default"/>
      </w:rPr>
    </w:lvl>
    <w:lvl w:ilvl="3" w:tplc="D16EEE96">
      <w:start w:val="1"/>
      <w:numFmt w:val="bullet"/>
      <w:lvlText w:val=""/>
      <w:lvlJc w:val="left"/>
      <w:pPr>
        <w:ind w:left="2880" w:hanging="360"/>
      </w:pPr>
      <w:rPr>
        <w:rFonts w:ascii="Symbol" w:hAnsi="Symbol" w:hint="default"/>
      </w:rPr>
    </w:lvl>
    <w:lvl w:ilvl="4" w:tplc="8A0085C4">
      <w:start w:val="1"/>
      <w:numFmt w:val="bullet"/>
      <w:lvlText w:val="o"/>
      <w:lvlJc w:val="left"/>
      <w:pPr>
        <w:ind w:left="3600" w:hanging="360"/>
      </w:pPr>
      <w:rPr>
        <w:rFonts w:ascii="Courier New" w:hAnsi="Courier New" w:hint="default"/>
      </w:rPr>
    </w:lvl>
    <w:lvl w:ilvl="5" w:tplc="47D89744">
      <w:start w:val="1"/>
      <w:numFmt w:val="bullet"/>
      <w:lvlText w:val=""/>
      <w:lvlJc w:val="left"/>
      <w:pPr>
        <w:ind w:left="4320" w:hanging="360"/>
      </w:pPr>
      <w:rPr>
        <w:rFonts w:ascii="Wingdings" w:hAnsi="Wingdings" w:hint="default"/>
      </w:rPr>
    </w:lvl>
    <w:lvl w:ilvl="6" w:tplc="763A29E4">
      <w:start w:val="1"/>
      <w:numFmt w:val="bullet"/>
      <w:lvlText w:val=""/>
      <w:lvlJc w:val="left"/>
      <w:pPr>
        <w:ind w:left="5040" w:hanging="360"/>
      </w:pPr>
      <w:rPr>
        <w:rFonts w:ascii="Symbol" w:hAnsi="Symbol" w:hint="default"/>
      </w:rPr>
    </w:lvl>
    <w:lvl w:ilvl="7" w:tplc="95FA4356">
      <w:start w:val="1"/>
      <w:numFmt w:val="bullet"/>
      <w:lvlText w:val="o"/>
      <w:lvlJc w:val="left"/>
      <w:pPr>
        <w:ind w:left="5760" w:hanging="360"/>
      </w:pPr>
      <w:rPr>
        <w:rFonts w:ascii="Courier New" w:hAnsi="Courier New" w:hint="default"/>
      </w:rPr>
    </w:lvl>
    <w:lvl w:ilvl="8" w:tplc="873EE116">
      <w:start w:val="1"/>
      <w:numFmt w:val="bullet"/>
      <w:lvlText w:val=""/>
      <w:lvlJc w:val="left"/>
      <w:pPr>
        <w:ind w:left="6480" w:hanging="360"/>
      </w:pPr>
      <w:rPr>
        <w:rFonts w:ascii="Wingdings" w:hAnsi="Wingdings" w:hint="default"/>
      </w:rPr>
    </w:lvl>
  </w:abstractNum>
  <w:abstractNum w:abstractNumId="6" w15:restartNumberingAfterBreak="0">
    <w:nsid w:val="444814FA"/>
    <w:multiLevelType w:val="hybridMultilevel"/>
    <w:tmpl w:val="DC4AA24C"/>
    <w:lvl w:ilvl="0" w:tplc="D1EE3358">
      <w:start w:val="1"/>
      <w:numFmt w:val="bullet"/>
      <w:lvlText w:val=""/>
      <w:lvlJc w:val="left"/>
      <w:pPr>
        <w:ind w:left="1077" w:hanging="360"/>
      </w:pPr>
      <w:rPr>
        <w:rFonts w:ascii="Symbol" w:hAnsi="Symbol" w:hint="default"/>
      </w:rPr>
    </w:lvl>
    <w:lvl w:ilvl="1" w:tplc="18C6D29E">
      <w:start w:val="1"/>
      <w:numFmt w:val="bullet"/>
      <w:lvlText w:val="o"/>
      <w:lvlJc w:val="left"/>
      <w:pPr>
        <w:ind w:left="1440" w:hanging="360"/>
      </w:pPr>
      <w:rPr>
        <w:rFonts w:ascii="Courier New" w:hAnsi="Courier New" w:hint="default"/>
      </w:rPr>
    </w:lvl>
    <w:lvl w:ilvl="2" w:tplc="A9EEBCD2">
      <w:start w:val="1"/>
      <w:numFmt w:val="bullet"/>
      <w:lvlText w:val=""/>
      <w:lvlJc w:val="left"/>
      <w:pPr>
        <w:ind w:left="2160" w:hanging="360"/>
      </w:pPr>
      <w:rPr>
        <w:rFonts w:ascii="Wingdings" w:hAnsi="Wingdings" w:hint="default"/>
      </w:rPr>
    </w:lvl>
    <w:lvl w:ilvl="3" w:tplc="5A7CCA72">
      <w:start w:val="1"/>
      <w:numFmt w:val="bullet"/>
      <w:lvlText w:val=""/>
      <w:lvlJc w:val="left"/>
      <w:pPr>
        <w:ind w:left="2880" w:hanging="360"/>
      </w:pPr>
      <w:rPr>
        <w:rFonts w:ascii="Symbol" w:hAnsi="Symbol" w:hint="default"/>
      </w:rPr>
    </w:lvl>
    <w:lvl w:ilvl="4" w:tplc="045456A8">
      <w:start w:val="1"/>
      <w:numFmt w:val="bullet"/>
      <w:lvlText w:val="o"/>
      <w:lvlJc w:val="left"/>
      <w:pPr>
        <w:ind w:left="3600" w:hanging="360"/>
      </w:pPr>
      <w:rPr>
        <w:rFonts w:ascii="Courier New" w:hAnsi="Courier New" w:hint="default"/>
      </w:rPr>
    </w:lvl>
    <w:lvl w:ilvl="5" w:tplc="CFB4A81A">
      <w:start w:val="1"/>
      <w:numFmt w:val="bullet"/>
      <w:lvlText w:val=""/>
      <w:lvlJc w:val="left"/>
      <w:pPr>
        <w:ind w:left="4320" w:hanging="360"/>
      </w:pPr>
      <w:rPr>
        <w:rFonts w:ascii="Wingdings" w:hAnsi="Wingdings" w:hint="default"/>
      </w:rPr>
    </w:lvl>
    <w:lvl w:ilvl="6" w:tplc="6EA07734">
      <w:start w:val="1"/>
      <w:numFmt w:val="bullet"/>
      <w:lvlText w:val=""/>
      <w:lvlJc w:val="left"/>
      <w:pPr>
        <w:ind w:left="5040" w:hanging="360"/>
      </w:pPr>
      <w:rPr>
        <w:rFonts w:ascii="Symbol" w:hAnsi="Symbol" w:hint="default"/>
      </w:rPr>
    </w:lvl>
    <w:lvl w:ilvl="7" w:tplc="A3A68DD0">
      <w:start w:val="1"/>
      <w:numFmt w:val="bullet"/>
      <w:lvlText w:val="o"/>
      <w:lvlJc w:val="left"/>
      <w:pPr>
        <w:ind w:left="5760" w:hanging="360"/>
      </w:pPr>
      <w:rPr>
        <w:rFonts w:ascii="Courier New" w:hAnsi="Courier New" w:hint="default"/>
      </w:rPr>
    </w:lvl>
    <w:lvl w:ilvl="8" w:tplc="D6BC8C44">
      <w:start w:val="1"/>
      <w:numFmt w:val="bullet"/>
      <w:lvlText w:val=""/>
      <w:lvlJc w:val="left"/>
      <w:pPr>
        <w:ind w:left="6480" w:hanging="360"/>
      </w:pPr>
      <w:rPr>
        <w:rFonts w:ascii="Wingdings" w:hAnsi="Wingdings" w:hint="default"/>
      </w:rPr>
    </w:lvl>
  </w:abstractNum>
  <w:abstractNum w:abstractNumId="7" w15:restartNumberingAfterBreak="0">
    <w:nsid w:val="45C0040F"/>
    <w:multiLevelType w:val="hybridMultilevel"/>
    <w:tmpl w:val="B9568790"/>
    <w:lvl w:ilvl="0" w:tplc="48160792">
      <w:start w:val="1"/>
      <w:numFmt w:val="bullet"/>
      <w:lvlText w:val=""/>
      <w:lvlJc w:val="left"/>
      <w:pPr>
        <w:ind w:left="417" w:hanging="360"/>
      </w:pPr>
      <w:rPr>
        <w:rFonts w:ascii="Symbol" w:hAnsi="Symbol" w:hint="default"/>
      </w:rPr>
    </w:lvl>
    <w:lvl w:ilvl="1" w:tplc="E3667B52">
      <w:start w:val="1"/>
      <w:numFmt w:val="bullet"/>
      <w:lvlText w:val="o"/>
      <w:lvlJc w:val="left"/>
      <w:pPr>
        <w:ind w:left="1440" w:hanging="360"/>
      </w:pPr>
      <w:rPr>
        <w:rFonts w:ascii="Courier New" w:hAnsi="Courier New" w:hint="default"/>
      </w:rPr>
    </w:lvl>
    <w:lvl w:ilvl="2" w:tplc="5F189036">
      <w:start w:val="1"/>
      <w:numFmt w:val="bullet"/>
      <w:lvlText w:val=""/>
      <w:lvlJc w:val="left"/>
      <w:pPr>
        <w:ind w:left="2160" w:hanging="360"/>
      </w:pPr>
      <w:rPr>
        <w:rFonts w:ascii="Wingdings" w:hAnsi="Wingdings" w:hint="default"/>
      </w:rPr>
    </w:lvl>
    <w:lvl w:ilvl="3" w:tplc="DC7C05F4">
      <w:start w:val="1"/>
      <w:numFmt w:val="bullet"/>
      <w:lvlText w:val=""/>
      <w:lvlJc w:val="left"/>
      <w:pPr>
        <w:ind w:left="2880" w:hanging="360"/>
      </w:pPr>
      <w:rPr>
        <w:rFonts w:ascii="Symbol" w:hAnsi="Symbol" w:hint="default"/>
      </w:rPr>
    </w:lvl>
    <w:lvl w:ilvl="4" w:tplc="E0220DEE">
      <w:start w:val="1"/>
      <w:numFmt w:val="bullet"/>
      <w:lvlText w:val="o"/>
      <w:lvlJc w:val="left"/>
      <w:pPr>
        <w:ind w:left="3600" w:hanging="360"/>
      </w:pPr>
      <w:rPr>
        <w:rFonts w:ascii="Courier New" w:hAnsi="Courier New" w:hint="default"/>
      </w:rPr>
    </w:lvl>
    <w:lvl w:ilvl="5" w:tplc="DE060742">
      <w:start w:val="1"/>
      <w:numFmt w:val="bullet"/>
      <w:lvlText w:val=""/>
      <w:lvlJc w:val="left"/>
      <w:pPr>
        <w:ind w:left="4320" w:hanging="360"/>
      </w:pPr>
      <w:rPr>
        <w:rFonts w:ascii="Wingdings" w:hAnsi="Wingdings" w:hint="default"/>
      </w:rPr>
    </w:lvl>
    <w:lvl w:ilvl="6" w:tplc="EB34DA8C">
      <w:start w:val="1"/>
      <w:numFmt w:val="bullet"/>
      <w:lvlText w:val=""/>
      <w:lvlJc w:val="left"/>
      <w:pPr>
        <w:ind w:left="5040" w:hanging="360"/>
      </w:pPr>
      <w:rPr>
        <w:rFonts w:ascii="Symbol" w:hAnsi="Symbol" w:hint="default"/>
      </w:rPr>
    </w:lvl>
    <w:lvl w:ilvl="7" w:tplc="EEB8D128">
      <w:start w:val="1"/>
      <w:numFmt w:val="bullet"/>
      <w:lvlText w:val="o"/>
      <w:lvlJc w:val="left"/>
      <w:pPr>
        <w:ind w:left="5760" w:hanging="360"/>
      </w:pPr>
      <w:rPr>
        <w:rFonts w:ascii="Courier New" w:hAnsi="Courier New" w:hint="default"/>
      </w:rPr>
    </w:lvl>
    <w:lvl w:ilvl="8" w:tplc="6DDE7ED4">
      <w:start w:val="1"/>
      <w:numFmt w:val="bullet"/>
      <w:lvlText w:val=""/>
      <w:lvlJc w:val="left"/>
      <w:pPr>
        <w:ind w:left="6480" w:hanging="360"/>
      </w:pPr>
      <w:rPr>
        <w:rFonts w:ascii="Wingdings" w:hAnsi="Wingdings" w:hint="default"/>
      </w:rPr>
    </w:lvl>
  </w:abstractNum>
  <w:abstractNum w:abstractNumId="8" w15:restartNumberingAfterBreak="0">
    <w:nsid w:val="4670A38C"/>
    <w:multiLevelType w:val="hybridMultilevel"/>
    <w:tmpl w:val="0792C0E8"/>
    <w:lvl w:ilvl="0" w:tplc="34D8C650">
      <w:start w:val="1"/>
      <w:numFmt w:val="bullet"/>
      <w:lvlText w:val=""/>
      <w:lvlJc w:val="left"/>
      <w:pPr>
        <w:ind w:left="720" w:hanging="360"/>
      </w:pPr>
      <w:rPr>
        <w:rFonts w:ascii="Symbol" w:hAnsi="Symbol" w:hint="default"/>
      </w:rPr>
    </w:lvl>
    <w:lvl w:ilvl="1" w:tplc="786A0880">
      <w:start w:val="1"/>
      <w:numFmt w:val="bullet"/>
      <w:lvlText w:val="o"/>
      <w:lvlJc w:val="left"/>
      <w:pPr>
        <w:ind w:left="1440" w:hanging="360"/>
      </w:pPr>
      <w:rPr>
        <w:rFonts w:ascii="Courier New" w:hAnsi="Courier New" w:hint="default"/>
      </w:rPr>
    </w:lvl>
    <w:lvl w:ilvl="2" w:tplc="83D608E2">
      <w:start w:val="1"/>
      <w:numFmt w:val="bullet"/>
      <w:lvlText w:val=""/>
      <w:lvlJc w:val="left"/>
      <w:pPr>
        <w:ind w:left="2160" w:hanging="360"/>
      </w:pPr>
      <w:rPr>
        <w:rFonts w:ascii="Wingdings" w:hAnsi="Wingdings" w:hint="default"/>
      </w:rPr>
    </w:lvl>
    <w:lvl w:ilvl="3" w:tplc="2C8E922E">
      <w:start w:val="1"/>
      <w:numFmt w:val="bullet"/>
      <w:lvlText w:val=""/>
      <w:lvlJc w:val="left"/>
      <w:pPr>
        <w:ind w:left="2880" w:hanging="360"/>
      </w:pPr>
      <w:rPr>
        <w:rFonts w:ascii="Symbol" w:hAnsi="Symbol" w:hint="default"/>
      </w:rPr>
    </w:lvl>
    <w:lvl w:ilvl="4" w:tplc="8E6EB0E6">
      <w:start w:val="1"/>
      <w:numFmt w:val="bullet"/>
      <w:lvlText w:val="o"/>
      <w:lvlJc w:val="left"/>
      <w:pPr>
        <w:ind w:left="3600" w:hanging="360"/>
      </w:pPr>
      <w:rPr>
        <w:rFonts w:ascii="Courier New" w:hAnsi="Courier New" w:hint="default"/>
      </w:rPr>
    </w:lvl>
    <w:lvl w:ilvl="5" w:tplc="D904F2E6">
      <w:start w:val="1"/>
      <w:numFmt w:val="bullet"/>
      <w:lvlText w:val=""/>
      <w:lvlJc w:val="left"/>
      <w:pPr>
        <w:ind w:left="4320" w:hanging="360"/>
      </w:pPr>
      <w:rPr>
        <w:rFonts w:ascii="Wingdings" w:hAnsi="Wingdings" w:hint="default"/>
      </w:rPr>
    </w:lvl>
    <w:lvl w:ilvl="6" w:tplc="1CFC6F26">
      <w:start w:val="1"/>
      <w:numFmt w:val="bullet"/>
      <w:lvlText w:val=""/>
      <w:lvlJc w:val="left"/>
      <w:pPr>
        <w:ind w:left="5040" w:hanging="360"/>
      </w:pPr>
      <w:rPr>
        <w:rFonts w:ascii="Symbol" w:hAnsi="Symbol" w:hint="default"/>
      </w:rPr>
    </w:lvl>
    <w:lvl w:ilvl="7" w:tplc="6ABE9A6E">
      <w:start w:val="1"/>
      <w:numFmt w:val="bullet"/>
      <w:lvlText w:val="o"/>
      <w:lvlJc w:val="left"/>
      <w:pPr>
        <w:ind w:left="5760" w:hanging="360"/>
      </w:pPr>
      <w:rPr>
        <w:rFonts w:ascii="Courier New" w:hAnsi="Courier New" w:hint="default"/>
      </w:rPr>
    </w:lvl>
    <w:lvl w:ilvl="8" w:tplc="1EC60DF6">
      <w:start w:val="1"/>
      <w:numFmt w:val="bullet"/>
      <w:lvlText w:val=""/>
      <w:lvlJc w:val="left"/>
      <w:pPr>
        <w:ind w:left="6480" w:hanging="360"/>
      </w:pPr>
      <w:rPr>
        <w:rFonts w:ascii="Wingdings" w:hAnsi="Wingdings" w:hint="default"/>
      </w:rPr>
    </w:lvl>
  </w:abstractNum>
  <w:abstractNum w:abstractNumId="9" w15:restartNumberingAfterBreak="0">
    <w:nsid w:val="4C9B8809"/>
    <w:multiLevelType w:val="hybridMultilevel"/>
    <w:tmpl w:val="F2DECC7E"/>
    <w:lvl w:ilvl="0" w:tplc="80A48E4A">
      <w:start w:val="1"/>
      <w:numFmt w:val="bullet"/>
      <w:lvlText w:val=""/>
      <w:lvlJc w:val="left"/>
      <w:pPr>
        <w:ind w:left="360" w:hanging="360"/>
      </w:pPr>
      <w:rPr>
        <w:rFonts w:ascii="Symbol" w:hAnsi="Symbol" w:hint="default"/>
      </w:rPr>
    </w:lvl>
    <w:lvl w:ilvl="1" w:tplc="51688A6C">
      <w:start w:val="1"/>
      <w:numFmt w:val="bullet"/>
      <w:lvlText w:val="o"/>
      <w:lvlJc w:val="left"/>
      <w:pPr>
        <w:ind w:left="1440" w:hanging="360"/>
      </w:pPr>
      <w:rPr>
        <w:rFonts w:ascii="Courier New" w:hAnsi="Courier New" w:hint="default"/>
      </w:rPr>
    </w:lvl>
    <w:lvl w:ilvl="2" w:tplc="EBE2E742">
      <w:start w:val="1"/>
      <w:numFmt w:val="bullet"/>
      <w:lvlText w:val=""/>
      <w:lvlJc w:val="left"/>
      <w:pPr>
        <w:ind w:left="2160" w:hanging="360"/>
      </w:pPr>
      <w:rPr>
        <w:rFonts w:ascii="Wingdings" w:hAnsi="Wingdings" w:hint="default"/>
      </w:rPr>
    </w:lvl>
    <w:lvl w:ilvl="3" w:tplc="4D60B49E">
      <w:start w:val="1"/>
      <w:numFmt w:val="bullet"/>
      <w:lvlText w:val=""/>
      <w:lvlJc w:val="left"/>
      <w:pPr>
        <w:ind w:left="2880" w:hanging="360"/>
      </w:pPr>
      <w:rPr>
        <w:rFonts w:ascii="Symbol" w:hAnsi="Symbol" w:hint="default"/>
      </w:rPr>
    </w:lvl>
    <w:lvl w:ilvl="4" w:tplc="B882FCF6">
      <w:start w:val="1"/>
      <w:numFmt w:val="bullet"/>
      <w:lvlText w:val="o"/>
      <w:lvlJc w:val="left"/>
      <w:pPr>
        <w:ind w:left="3600" w:hanging="360"/>
      </w:pPr>
      <w:rPr>
        <w:rFonts w:ascii="Courier New" w:hAnsi="Courier New" w:hint="default"/>
      </w:rPr>
    </w:lvl>
    <w:lvl w:ilvl="5" w:tplc="1B5031BE">
      <w:start w:val="1"/>
      <w:numFmt w:val="bullet"/>
      <w:lvlText w:val=""/>
      <w:lvlJc w:val="left"/>
      <w:pPr>
        <w:ind w:left="4320" w:hanging="360"/>
      </w:pPr>
      <w:rPr>
        <w:rFonts w:ascii="Wingdings" w:hAnsi="Wingdings" w:hint="default"/>
      </w:rPr>
    </w:lvl>
    <w:lvl w:ilvl="6" w:tplc="C4360294">
      <w:start w:val="1"/>
      <w:numFmt w:val="bullet"/>
      <w:lvlText w:val=""/>
      <w:lvlJc w:val="left"/>
      <w:pPr>
        <w:ind w:left="5040" w:hanging="360"/>
      </w:pPr>
      <w:rPr>
        <w:rFonts w:ascii="Symbol" w:hAnsi="Symbol" w:hint="default"/>
      </w:rPr>
    </w:lvl>
    <w:lvl w:ilvl="7" w:tplc="4A6204AA">
      <w:start w:val="1"/>
      <w:numFmt w:val="bullet"/>
      <w:lvlText w:val="o"/>
      <w:lvlJc w:val="left"/>
      <w:pPr>
        <w:ind w:left="5760" w:hanging="360"/>
      </w:pPr>
      <w:rPr>
        <w:rFonts w:ascii="Courier New" w:hAnsi="Courier New" w:hint="default"/>
      </w:rPr>
    </w:lvl>
    <w:lvl w:ilvl="8" w:tplc="68889304">
      <w:start w:val="1"/>
      <w:numFmt w:val="bullet"/>
      <w:lvlText w:val=""/>
      <w:lvlJc w:val="left"/>
      <w:pPr>
        <w:ind w:left="6480" w:hanging="360"/>
      </w:pPr>
      <w:rPr>
        <w:rFonts w:ascii="Wingdings" w:hAnsi="Wingdings" w:hint="default"/>
      </w:rPr>
    </w:lvl>
  </w:abstractNum>
  <w:abstractNum w:abstractNumId="10" w15:restartNumberingAfterBreak="0">
    <w:nsid w:val="542CA337"/>
    <w:multiLevelType w:val="hybridMultilevel"/>
    <w:tmpl w:val="2E5E574A"/>
    <w:lvl w:ilvl="0" w:tplc="176E3078">
      <w:start w:val="1"/>
      <w:numFmt w:val="bullet"/>
      <w:lvlText w:val=""/>
      <w:lvlJc w:val="left"/>
      <w:pPr>
        <w:ind w:left="417" w:hanging="360"/>
      </w:pPr>
      <w:rPr>
        <w:rFonts w:ascii="Symbol" w:hAnsi="Symbol" w:hint="default"/>
      </w:rPr>
    </w:lvl>
    <w:lvl w:ilvl="1" w:tplc="BC4C2CF4">
      <w:start w:val="1"/>
      <w:numFmt w:val="bullet"/>
      <w:lvlText w:val="o"/>
      <w:lvlJc w:val="left"/>
      <w:pPr>
        <w:ind w:left="1440" w:hanging="360"/>
      </w:pPr>
      <w:rPr>
        <w:rFonts w:ascii="Courier New" w:hAnsi="Courier New" w:hint="default"/>
      </w:rPr>
    </w:lvl>
    <w:lvl w:ilvl="2" w:tplc="D59EC7D2">
      <w:start w:val="1"/>
      <w:numFmt w:val="bullet"/>
      <w:lvlText w:val=""/>
      <w:lvlJc w:val="left"/>
      <w:pPr>
        <w:ind w:left="2160" w:hanging="360"/>
      </w:pPr>
      <w:rPr>
        <w:rFonts w:ascii="Wingdings" w:hAnsi="Wingdings" w:hint="default"/>
      </w:rPr>
    </w:lvl>
    <w:lvl w:ilvl="3" w:tplc="7846A220">
      <w:start w:val="1"/>
      <w:numFmt w:val="bullet"/>
      <w:lvlText w:val=""/>
      <w:lvlJc w:val="left"/>
      <w:pPr>
        <w:ind w:left="2880" w:hanging="360"/>
      </w:pPr>
      <w:rPr>
        <w:rFonts w:ascii="Symbol" w:hAnsi="Symbol" w:hint="default"/>
      </w:rPr>
    </w:lvl>
    <w:lvl w:ilvl="4" w:tplc="3D88EEF6">
      <w:start w:val="1"/>
      <w:numFmt w:val="bullet"/>
      <w:lvlText w:val="o"/>
      <w:lvlJc w:val="left"/>
      <w:pPr>
        <w:ind w:left="3600" w:hanging="360"/>
      </w:pPr>
      <w:rPr>
        <w:rFonts w:ascii="Courier New" w:hAnsi="Courier New" w:hint="default"/>
      </w:rPr>
    </w:lvl>
    <w:lvl w:ilvl="5" w:tplc="DC80DEA8">
      <w:start w:val="1"/>
      <w:numFmt w:val="bullet"/>
      <w:lvlText w:val=""/>
      <w:lvlJc w:val="left"/>
      <w:pPr>
        <w:ind w:left="4320" w:hanging="360"/>
      </w:pPr>
      <w:rPr>
        <w:rFonts w:ascii="Wingdings" w:hAnsi="Wingdings" w:hint="default"/>
      </w:rPr>
    </w:lvl>
    <w:lvl w:ilvl="6" w:tplc="7F38F1E8">
      <w:start w:val="1"/>
      <w:numFmt w:val="bullet"/>
      <w:lvlText w:val=""/>
      <w:lvlJc w:val="left"/>
      <w:pPr>
        <w:ind w:left="5040" w:hanging="360"/>
      </w:pPr>
      <w:rPr>
        <w:rFonts w:ascii="Symbol" w:hAnsi="Symbol" w:hint="default"/>
      </w:rPr>
    </w:lvl>
    <w:lvl w:ilvl="7" w:tplc="D526AD02">
      <w:start w:val="1"/>
      <w:numFmt w:val="bullet"/>
      <w:lvlText w:val="o"/>
      <w:lvlJc w:val="left"/>
      <w:pPr>
        <w:ind w:left="5760" w:hanging="360"/>
      </w:pPr>
      <w:rPr>
        <w:rFonts w:ascii="Courier New" w:hAnsi="Courier New" w:hint="default"/>
      </w:rPr>
    </w:lvl>
    <w:lvl w:ilvl="8" w:tplc="A31CDF0A">
      <w:start w:val="1"/>
      <w:numFmt w:val="bullet"/>
      <w:lvlText w:val=""/>
      <w:lvlJc w:val="left"/>
      <w:pPr>
        <w:ind w:left="6480" w:hanging="360"/>
      </w:pPr>
      <w:rPr>
        <w:rFonts w:ascii="Wingdings" w:hAnsi="Wingdings" w:hint="default"/>
      </w:rPr>
    </w:lvl>
  </w:abstractNum>
  <w:abstractNum w:abstractNumId="11" w15:restartNumberingAfterBreak="0">
    <w:nsid w:val="548E6241"/>
    <w:multiLevelType w:val="hybridMultilevel"/>
    <w:tmpl w:val="C9B26ADE"/>
    <w:lvl w:ilvl="0" w:tplc="4A5C299A">
      <w:start w:val="1"/>
      <w:numFmt w:val="bullet"/>
      <w:lvlText w:val=""/>
      <w:lvlJc w:val="left"/>
      <w:pPr>
        <w:ind w:left="360" w:hanging="360"/>
      </w:pPr>
      <w:rPr>
        <w:rFonts w:ascii="Symbol" w:hAnsi="Symbol" w:hint="default"/>
      </w:rPr>
    </w:lvl>
    <w:lvl w:ilvl="1" w:tplc="5B740D5C">
      <w:start w:val="1"/>
      <w:numFmt w:val="bullet"/>
      <w:lvlText w:val="o"/>
      <w:lvlJc w:val="left"/>
      <w:pPr>
        <w:ind w:left="1440" w:hanging="360"/>
      </w:pPr>
      <w:rPr>
        <w:rFonts w:ascii="Courier New" w:hAnsi="Courier New" w:hint="default"/>
      </w:rPr>
    </w:lvl>
    <w:lvl w:ilvl="2" w:tplc="C2BE9462">
      <w:start w:val="1"/>
      <w:numFmt w:val="bullet"/>
      <w:lvlText w:val=""/>
      <w:lvlJc w:val="left"/>
      <w:pPr>
        <w:ind w:left="2160" w:hanging="360"/>
      </w:pPr>
      <w:rPr>
        <w:rFonts w:ascii="Wingdings" w:hAnsi="Wingdings" w:hint="default"/>
      </w:rPr>
    </w:lvl>
    <w:lvl w:ilvl="3" w:tplc="E12CF86C">
      <w:start w:val="1"/>
      <w:numFmt w:val="bullet"/>
      <w:lvlText w:val=""/>
      <w:lvlJc w:val="left"/>
      <w:pPr>
        <w:ind w:left="2880" w:hanging="360"/>
      </w:pPr>
      <w:rPr>
        <w:rFonts w:ascii="Symbol" w:hAnsi="Symbol" w:hint="default"/>
      </w:rPr>
    </w:lvl>
    <w:lvl w:ilvl="4" w:tplc="ED72ED94">
      <w:start w:val="1"/>
      <w:numFmt w:val="bullet"/>
      <w:lvlText w:val="o"/>
      <w:lvlJc w:val="left"/>
      <w:pPr>
        <w:ind w:left="3600" w:hanging="360"/>
      </w:pPr>
      <w:rPr>
        <w:rFonts w:ascii="Courier New" w:hAnsi="Courier New" w:hint="default"/>
      </w:rPr>
    </w:lvl>
    <w:lvl w:ilvl="5" w:tplc="C95A06DE">
      <w:start w:val="1"/>
      <w:numFmt w:val="bullet"/>
      <w:lvlText w:val=""/>
      <w:lvlJc w:val="left"/>
      <w:pPr>
        <w:ind w:left="4320" w:hanging="360"/>
      </w:pPr>
      <w:rPr>
        <w:rFonts w:ascii="Wingdings" w:hAnsi="Wingdings" w:hint="default"/>
      </w:rPr>
    </w:lvl>
    <w:lvl w:ilvl="6" w:tplc="E9340EA8">
      <w:start w:val="1"/>
      <w:numFmt w:val="bullet"/>
      <w:lvlText w:val=""/>
      <w:lvlJc w:val="left"/>
      <w:pPr>
        <w:ind w:left="5040" w:hanging="360"/>
      </w:pPr>
      <w:rPr>
        <w:rFonts w:ascii="Symbol" w:hAnsi="Symbol" w:hint="default"/>
      </w:rPr>
    </w:lvl>
    <w:lvl w:ilvl="7" w:tplc="99806AD0">
      <w:start w:val="1"/>
      <w:numFmt w:val="bullet"/>
      <w:lvlText w:val="o"/>
      <w:lvlJc w:val="left"/>
      <w:pPr>
        <w:ind w:left="5760" w:hanging="360"/>
      </w:pPr>
      <w:rPr>
        <w:rFonts w:ascii="Courier New" w:hAnsi="Courier New" w:hint="default"/>
      </w:rPr>
    </w:lvl>
    <w:lvl w:ilvl="8" w:tplc="0B5E5A54">
      <w:start w:val="1"/>
      <w:numFmt w:val="bullet"/>
      <w:lvlText w:val=""/>
      <w:lvlJc w:val="left"/>
      <w:pPr>
        <w:ind w:left="6480" w:hanging="360"/>
      </w:pPr>
      <w:rPr>
        <w:rFonts w:ascii="Wingdings" w:hAnsi="Wingdings" w:hint="default"/>
      </w:rPr>
    </w:lvl>
  </w:abstractNum>
  <w:abstractNum w:abstractNumId="12" w15:restartNumberingAfterBreak="0">
    <w:nsid w:val="62AFF76F"/>
    <w:multiLevelType w:val="hybridMultilevel"/>
    <w:tmpl w:val="6EDA3ED0"/>
    <w:lvl w:ilvl="0" w:tplc="23C2185C">
      <w:start w:val="1"/>
      <w:numFmt w:val="bullet"/>
      <w:lvlText w:val=""/>
      <w:lvlJc w:val="left"/>
      <w:pPr>
        <w:ind w:left="1080" w:hanging="720"/>
      </w:pPr>
      <w:rPr>
        <w:rFonts w:ascii="Symbol" w:hAnsi="Symbol" w:hint="default"/>
      </w:rPr>
    </w:lvl>
    <w:lvl w:ilvl="1" w:tplc="F6C22008">
      <w:start w:val="1"/>
      <w:numFmt w:val="bullet"/>
      <w:lvlText w:val="o"/>
      <w:lvlJc w:val="left"/>
      <w:pPr>
        <w:ind w:left="1440" w:hanging="360"/>
      </w:pPr>
      <w:rPr>
        <w:rFonts w:ascii="Courier New" w:hAnsi="Courier New" w:hint="default"/>
      </w:rPr>
    </w:lvl>
    <w:lvl w:ilvl="2" w:tplc="332C6F46">
      <w:start w:val="1"/>
      <w:numFmt w:val="bullet"/>
      <w:lvlText w:val=""/>
      <w:lvlJc w:val="left"/>
      <w:pPr>
        <w:ind w:left="2160" w:hanging="360"/>
      </w:pPr>
      <w:rPr>
        <w:rFonts w:ascii="Wingdings" w:hAnsi="Wingdings" w:hint="default"/>
      </w:rPr>
    </w:lvl>
    <w:lvl w:ilvl="3" w:tplc="6C544E8C">
      <w:start w:val="1"/>
      <w:numFmt w:val="bullet"/>
      <w:lvlText w:val=""/>
      <w:lvlJc w:val="left"/>
      <w:pPr>
        <w:ind w:left="2880" w:hanging="360"/>
      </w:pPr>
      <w:rPr>
        <w:rFonts w:ascii="Symbol" w:hAnsi="Symbol" w:hint="default"/>
      </w:rPr>
    </w:lvl>
    <w:lvl w:ilvl="4" w:tplc="B2BEAEF4">
      <w:start w:val="1"/>
      <w:numFmt w:val="bullet"/>
      <w:lvlText w:val="o"/>
      <w:lvlJc w:val="left"/>
      <w:pPr>
        <w:ind w:left="3600" w:hanging="360"/>
      </w:pPr>
      <w:rPr>
        <w:rFonts w:ascii="Courier New" w:hAnsi="Courier New" w:hint="default"/>
      </w:rPr>
    </w:lvl>
    <w:lvl w:ilvl="5" w:tplc="5922C036">
      <w:start w:val="1"/>
      <w:numFmt w:val="bullet"/>
      <w:lvlText w:val=""/>
      <w:lvlJc w:val="left"/>
      <w:pPr>
        <w:ind w:left="4320" w:hanging="360"/>
      </w:pPr>
      <w:rPr>
        <w:rFonts w:ascii="Wingdings" w:hAnsi="Wingdings" w:hint="default"/>
      </w:rPr>
    </w:lvl>
    <w:lvl w:ilvl="6" w:tplc="61BE2282">
      <w:start w:val="1"/>
      <w:numFmt w:val="bullet"/>
      <w:lvlText w:val=""/>
      <w:lvlJc w:val="left"/>
      <w:pPr>
        <w:ind w:left="5040" w:hanging="360"/>
      </w:pPr>
      <w:rPr>
        <w:rFonts w:ascii="Symbol" w:hAnsi="Symbol" w:hint="default"/>
      </w:rPr>
    </w:lvl>
    <w:lvl w:ilvl="7" w:tplc="497451F0">
      <w:start w:val="1"/>
      <w:numFmt w:val="bullet"/>
      <w:lvlText w:val="o"/>
      <w:lvlJc w:val="left"/>
      <w:pPr>
        <w:ind w:left="5760" w:hanging="360"/>
      </w:pPr>
      <w:rPr>
        <w:rFonts w:ascii="Courier New" w:hAnsi="Courier New" w:hint="default"/>
      </w:rPr>
    </w:lvl>
    <w:lvl w:ilvl="8" w:tplc="C5725D48">
      <w:start w:val="1"/>
      <w:numFmt w:val="bullet"/>
      <w:lvlText w:val=""/>
      <w:lvlJc w:val="left"/>
      <w:pPr>
        <w:ind w:left="6480" w:hanging="360"/>
      </w:pPr>
      <w:rPr>
        <w:rFonts w:ascii="Wingdings" w:hAnsi="Wingdings" w:hint="default"/>
      </w:rPr>
    </w:lvl>
  </w:abstractNum>
  <w:abstractNum w:abstractNumId="13" w15:restartNumberingAfterBreak="0">
    <w:nsid w:val="62E7E9BB"/>
    <w:multiLevelType w:val="hybridMultilevel"/>
    <w:tmpl w:val="8E606A24"/>
    <w:lvl w:ilvl="0" w:tplc="4F0E477C">
      <w:start w:val="1"/>
      <w:numFmt w:val="bullet"/>
      <w:lvlText w:val=""/>
      <w:lvlJc w:val="left"/>
      <w:pPr>
        <w:ind w:left="360" w:hanging="360"/>
      </w:pPr>
      <w:rPr>
        <w:rFonts w:ascii="Symbol" w:hAnsi="Symbol" w:hint="default"/>
      </w:rPr>
    </w:lvl>
    <w:lvl w:ilvl="1" w:tplc="D3809416">
      <w:start w:val="1"/>
      <w:numFmt w:val="bullet"/>
      <w:lvlText w:val="o"/>
      <w:lvlJc w:val="left"/>
      <w:pPr>
        <w:ind w:left="1440" w:hanging="360"/>
      </w:pPr>
      <w:rPr>
        <w:rFonts w:ascii="Courier New" w:hAnsi="Courier New" w:hint="default"/>
      </w:rPr>
    </w:lvl>
    <w:lvl w:ilvl="2" w:tplc="BD18F822">
      <w:start w:val="1"/>
      <w:numFmt w:val="bullet"/>
      <w:lvlText w:val=""/>
      <w:lvlJc w:val="left"/>
      <w:pPr>
        <w:ind w:left="2160" w:hanging="360"/>
      </w:pPr>
      <w:rPr>
        <w:rFonts w:ascii="Wingdings" w:hAnsi="Wingdings" w:hint="default"/>
      </w:rPr>
    </w:lvl>
    <w:lvl w:ilvl="3" w:tplc="CF382470">
      <w:start w:val="1"/>
      <w:numFmt w:val="bullet"/>
      <w:lvlText w:val=""/>
      <w:lvlJc w:val="left"/>
      <w:pPr>
        <w:ind w:left="2880" w:hanging="360"/>
      </w:pPr>
      <w:rPr>
        <w:rFonts w:ascii="Symbol" w:hAnsi="Symbol" w:hint="default"/>
      </w:rPr>
    </w:lvl>
    <w:lvl w:ilvl="4" w:tplc="50DA1856">
      <w:start w:val="1"/>
      <w:numFmt w:val="bullet"/>
      <w:lvlText w:val="o"/>
      <w:lvlJc w:val="left"/>
      <w:pPr>
        <w:ind w:left="3600" w:hanging="360"/>
      </w:pPr>
      <w:rPr>
        <w:rFonts w:ascii="Courier New" w:hAnsi="Courier New" w:hint="default"/>
      </w:rPr>
    </w:lvl>
    <w:lvl w:ilvl="5" w:tplc="E892C23A">
      <w:start w:val="1"/>
      <w:numFmt w:val="bullet"/>
      <w:lvlText w:val=""/>
      <w:lvlJc w:val="left"/>
      <w:pPr>
        <w:ind w:left="4320" w:hanging="360"/>
      </w:pPr>
      <w:rPr>
        <w:rFonts w:ascii="Wingdings" w:hAnsi="Wingdings" w:hint="default"/>
      </w:rPr>
    </w:lvl>
    <w:lvl w:ilvl="6" w:tplc="DDCEE504">
      <w:start w:val="1"/>
      <w:numFmt w:val="bullet"/>
      <w:lvlText w:val=""/>
      <w:lvlJc w:val="left"/>
      <w:pPr>
        <w:ind w:left="5040" w:hanging="360"/>
      </w:pPr>
      <w:rPr>
        <w:rFonts w:ascii="Symbol" w:hAnsi="Symbol" w:hint="default"/>
      </w:rPr>
    </w:lvl>
    <w:lvl w:ilvl="7" w:tplc="4EDE31F4">
      <w:start w:val="1"/>
      <w:numFmt w:val="bullet"/>
      <w:lvlText w:val="o"/>
      <w:lvlJc w:val="left"/>
      <w:pPr>
        <w:ind w:left="5760" w:hanging="360"/>
      </w:pPr>
      <w:rPr>
        <w:rFonts w:ascii="Courier New" w:hAnsi="Courier New" w:hint="default"/>
      </w:rPr>
    </w:lvl>
    <w:lvl w:ilvl="8" w:tplc="E43EC540">
      <w:start w:val="1"/>
      <w:numFmt w:val="bullet"/>
      <w:lvlText w:val=""/>
      <w:lvlJc w:val="left"/>
      <w:pPr>
        <w:ind w:left="6480" w:hanging="360"/>
      </w:pPr>
      <w:rPr>
        <w:rFonts w:ascii="Wingdings" w:hAnsi="Wingdings" w:hint="default"/>
      </w:rPr>
    </w:lvl>
  </w:abstractNum>
  <w:abstractNum w:abstractNumId="14" w15:restartNumberingAfterBreak="0">
    <w:nsid w:val="68B1071B"/>
    <w:multiLevelType w:val="hybridMultilevel"/>
    <w:tmpl w:val="48E6EF4C"/>
    <w:lvl w:ilvl="0" w:tplc="E2BE2854">
      <w:start w:val="1"/>
      <w:numFmt w:val="bullet"/>
      <w:lvlText w:val=""/>
      <w:lvlJc w:val="left"/>
      <w:pPr>
        <w:ind w:left="360" w:hanging="360"/>
      </w:pPr>
      <w:rPr>
        <w:rFonts w:ascii="Symbol" w:hAnsi="Symbol" w:hint="default"/>
      </w:rPr>
    </w:lvl>
    <w:lvl w:ilvl="1" w:tplc="8EE2E95E">
      <w:start w:val="1"/>
      <w:numFmt w:val="bullet"/>
      <w:lvlText w:val="o"/>
      <w:lvlJc w:val="left"/>
      <w:pPr>
        <w:ind w:left="1440" w:hanging="360"/>
      </w:pPr>
      <w:rPr>
        <w:rFonts w:ascii="Courier New" w:hAnsi="Courier New" w:hint="default"/>
      </w:rPr>
    </w:lvl>
    <w:lvl w:ilvl="2" w:tplc="751C1742">
      <w:start w:val="1"/>
      <w:numFmt w:val="bullet"/>
      <w:lvlText w:val=""/>
      <w:lvlJc w:val="left"/>
      <w:pPr>
        <w:ind w:left="2160" w:hanging="360"/>
      </w:pPr>
      <w:rPr>
        <w:rFonts w:ascii="Wingdings" w:hAnsi="Wingdings" w:hint="default"/>
      </w:rPr>
    </w:lvl>
    <w:lvl w:ilvl="3" w:tplc="C03C3DD4">
      <w:start w:val="1"/>
      <w:numFmt w:val="bullet"/>
      <w:lvlText w:val=""/>
      <w:lvlJc w:val="left"/>
      <w:pPr>
        <w:ind w:left="2880" w:hanging="360"/>
      </w:pPr>
      <w:rPr>
        <w:rFonts w:ascii="Symbol" w:hAnsi="Symbol" w:hint="default"/>
      </w:rPr>
    </w:lvl>
    <w:lvl w:ilvl="4" w:tplc="5DA2A3F2">
      <w:start w:val="1"/>
      <w:numFmt w:val="bullet"/>
      <w:lvlText w:val="o"/>
      <w:lvlJc w:val="left"/>
      <w:pPr>
        <w:ind w:left="3600" w:hanging="360"/>
      </w:pPr>
      <w:rPr>
        <w:rFonts w:ascii="Courier New" w:hAnsi="Courier New" w:hint="default"/>
      </w:rPr>
    </w:lvl>
    <w:lvl w:ilvl="5" w:tplc="18444C1A">
      <w:start w:val="1"/>
      <w:numFmt w:val="bullet"/>
      <w:lvlText w:val=""/>
      <w:lvlJc w:val="left"/>
      <w:pPr>
        <w:ind w:left="4320" w:hanging="360"/>
      </w:pPr>
      <w:rPr>
        <w:rFonts w:ascii="Wingdings" w:hAnsi="Wingdings" w:hint="default"/>
      </w:rPr>
    </w:lvl>
    <w:lvl w:ilvl="6" w:tplc="14BCDBC4">
      <w:start w:val="1"/>
      <w:numFmt w:val="bullet"/>
      <w:lvlText w:val=""/>
      <w:lvlJc w:val="left"/>
      <w:pPr>
        <w:ind w:left="5040" w:hanging="360"/>
      </w:pPr>
      <w:rPr>
        <w:rFonts w:ascii="Symbol" w:hAnsi="Symbol" w:hint="default"/>
      </w:rPr>
    </w:lvl>
    <w:lvl w:ilvl="7" w:tplc="66AC5EA6">
      <w:start w:val="1"/>
      <w:numFmt w:val="bullet"/>
      <w:lvlText w:val="o"/>
      <w:lvlJc w:val="left"/>
      <w:pPr>
        <w:ind w:left="5760" w:hanging="360"/>
      </w:pPr>
      <w:rPr>
        <w:rFonts w:ascii="Courier New" w:hAnsi="Courier New" w:hint="default"/>
      </w:rPr>
    </w:lvl>
    <w:lvl w:ilvl="8" w:tplc="9D92572E">
      <w:start w:val="1"/>
      <w:numFmt w:val="bullet"/>
      <w:lvlText w:val=""/>
      <w:lvlJc w:val="left"/>
      <w:pPr>
        <w:ind w:left="6480" w:hanging="360"/>
      </w:pPr>
      <w:rPr>
        <w:rFonts w:ascii="Wingdings" w:hAnsi="Wingdings" w:hint="default"/>
      </w:rPr>
    </w:lvl>
  </w:abstractNum>
  <w:abstractNum w:abstractNumId="15" w15:restartNumberingAfterBreak="0">
    <w:nsid w:val="758579DD"/>
    <w:multiLevelType w:val="hybridMultilevel"/>
    <w:tmpl w:val="1A883118"/>
    <w:lvl w:ilvl="0" w:tplc="BB94C83E">
      <w:start w:val="1"/>
      <w:numFmt w:val="bullet"/>
      <w:lvlText w:val=""/>
      <w:lvlJc w:val="left"/>
      <w:pPr>
        <w:ind w:left="360" w:hanging="360"/>
      </w:pPr>
      <w:rPr>
        <w:rFonts w:ascii="Symbol" w:hAnsi="Symbol" w:hint="default"/>
      </w:rPr>
    </w:lvl>
    <w:lvl w:ilvl="1" w:tplc="A93AB4FA">
      <w:start w:val="1"/>
      <w:numFmt w:val="bullet"/>
      <w:lvlText w:val="o"/>
      <w:lvlJc w:val="left"/>
      <w:pPr>
        <w:ind w:left="1440" w:hanging="360"/>
      </w:pPr>
      <w:rPr>
        <w:rFonts w:ascii="Courier New" w:hAnsi="Courier New" w:hint="default"/>
      </w:rPr>
    </w:lvl>
    <w:lvl w:ilvl="2" w:tplc="7272FDC2">
      <w:start w:val="1"/>
      <w:numFmt w:val="bullet"/>
      <w:lvlText w:val=""/>
      <w:lvlJc w:val="left"/>
      <w:pPr>
        <w:ind w:left="2160" w:hanging="360"/>
      </w:pPr>
      <w:rPr>
        <w:rFonts w:ascii="Wingdings" w:hAnsi="Wingdings" w:hint="default"/>
      </w:rPr>
    </w:lvl>
    <w:lvl w:ilvl="3" w:tplc="B8D65C8E">
      <w:start w:val="1"/>
      <w:numFmt w:val="bullet"/>
      <w:lvlText w:val=""/>
      <w:lvlJc w:val="left"/>
      <w:pPr>
        <w:ind w:left="2880" w:hanging="360"/>
      </w:pPr>
      <w:rPr>
        <w:rFonts w:ascii="Symbol" w:hAnsi="Symbol" w:hint="default"/>
      </w:rPr>
    </w:lvl>
    <w:lvl w:ilvl="4" w:tplc="46F47282">
      <w:start w:val="1"/>
      <w:numFmt w:val="bullet"/>
      <w:lvlText w:val="o"/>
      <w:lvlJc w:val="left"/>
      <w:pPr>
        <w:ind w:left="3600" w:hanging="360"/>
      </w:pPr>
      <w:rPr>
        <w:rFonts w:ascii="Courier New" w:hAnsi="Courier New" w:hint="default"/>
      </w:rPr>
    </w:lvl>
    <w:lvl w:ilvl="5" w:tplc="619E7204">
      <w:start w:val="1"/>
      <w:numFmt w:val="bullet"/>
      <w:lvlText w:val=""/>
      <w:lvlJc w:val="left"/>
      <w:pPr>
        <w:ind w:left="4320" w:hanging="360"/>
      </w:pPr>
      <w:rPr>
        <w:rFonts w:ascii="Wingdings" w:hAnsi="Wingdings" w:hint="default"/>
      </w:rPr>
    </w:lvl>
    <w:lvl w:ilvl="6" w:tplc="A2FABD18">
      <w:start w:val="1"/>
      <w:numFmt w:val="bullet"/>
      <w:lvlText w:val=""/>
      <w:lvlJc w:val="left"/>
      <w:pPr>
        <w:ind w:left="5040" w:hanging="360"/>
      </w:pPr>
      <w:rPr>
        <w:rFonts w:ascii="Symbol" w:hAnsi="Symbol" w:hint="default"/>
      </w:rPr>
    </w:lvl>
    <w:lvl w:ilvl="7" w:tplc="BFCED360">
      <w:start w:val="1"/>
      <w:numFmt w:val="bullet"/>
      <w:lvlText w:val="o"/>
      <w:lvlJc w:val="left"/>
      <w:pPr>
        <w:ind w:left="5760" w:hanging="360"/>
      </w:pPr>
      <w:rPr>
        <w:rFonts w:ascii="Courier New" w:hAnsi="Courier New" w:hint="default"/>
      </w:rPr>
    </w:lvl>
    <w:lvl w:ilvl="8" w:tplc="9522A12A">
      <w:start w:val="1"/>
      <w:numFmt w:val="bullet"/>
      <w:lvlText w:val=""/>
      <w:lvlJc w:val="left"/>
      <w:pPr>
        <w:ind w:left="6480" w:hanging="360"/>
      </w:pPr>
      <w:rPr>
        <w:rFonts w:ascii="Wingdings" w:hAnsi="Wingdings" w:hint="default"/>
      </w:rPr>
    </w:lvl>
  </w:abstractNum>
  <w:abstractNum w:abstractNumId="16" w15:restartNumberingAfterBreak="0">
    <w:nsid w:val="758BE256"/>
    <w:multiLevelType w:val="hybridMultilevel"/>
    <w:tmpl w:val="397A5BAE"/>
    <w:lvl w:ilvl="0" w:tplc="7CCC3334">
      <w:start w:val="1"/>
      <w:numFmt w:val="bullet"/>
      <w:lvlText w:val=""/>
      <w:lvlJc w:val="left"/>
      <w:pPr>
        <w:ind w:left="360" w:hanging="360"/>
      </w:pPr>
      <w:rPr>
        <w:rFonts w:ascii="Symbol" w:hAnsi="Symbol" w:hint="default"/>
      </w:rPr>
    </w:lvl>
    <w:lvl w:ilvl="1" w:tplc="978C6318">
      <w:start w:val="1"/>
      <w:numFmt w:val="bullet"/>
      <w:lvlText w:val="o"/>
      <w:lvlJc w:val="left"/>
      <w:pPr>
        <w:ind w:left="1440" w:hanging="360"/>
      </w:pPr>
      <w:rPr>
        <w:rFonts w:ascii="Courier New" w:hAnsi="Courier New" w:hint="default"/>
      </w:rPr>
    </w:lvl>
    <w:lvl w:ilvl="2" w:tplc="17FC8D52">
      <w:start w:val="1"/>
      <w:numFmt w:val="bullet"/>
      <w:lvlText w:val=""/>
      <w:lvlJc w:val="left"/>
      <w:pPr>
        <w:ind w:left="2160" w:hanging="360"/>
      </w:pPr>
      <w:rPr>
        <w:rFonts w:ascii="Wingdings" w:hAnsi="Wingdings" w:hint="default"/>
      </w:rPr>
    </w:lvl>
    <w:lvl w:ilvl="3" w:tplc="EC4CE294">
      <w:start w:val="1"/>
      <w:numFmt w:val="bullet"/>
      <w:lvlText w:val=""/>
      <w:lvlJc w:val="left"/>
      <w:pPr>
        <w:ind w:left="2880" w:hanging="360"/>
      </w:pPr>
      <w:rPr>
        <w:rFonts w:ascii="Symbol" w:hAnsi="Symbol" w:hint="default"/>
      </w:rPr>
    </w:lvl>
    <w:lvl w:ilvl="4" w:tplc="05A27EDA">
      <w:start w:val="1"/>
      <w:numFmt w:val="bullet"/>
      <w:lvlText w:val="o"/>
      <w:lvlJc w:val="left"/>
      <w:pPr>
        <w:ind w:left="3600" w:hanging="360"/>
      </w:pPr>
      <w:rPr>
        <w:rFonts w:ascii="Courier New" w:hAnsi="Courier New" w:hint="default"/>
      </w:rPr>
    </w:lvl>
    <w:lvl w:ilvl="5" w:tplc="00CA82C4">
      <w:start w:val="1"/>
      <w:numFmt w:val="bullet"/>
      <w:lvlText w:val=""/>
      <w:lvlJc w:val="left"/>
      <w:pPr>
        <w:ind w:left="4320" w:hanging="360"/>
      </w:pPr>
      <w:rPr>
        <w:rFonts w:ascii="Wingdings" w:hAnsi="Wingdings" w:hint="default"/>
      </w:rPr>
    </w:lvl>
    <w:lvl w:ilvl="6" w:tplc="39C0D492">
      <w:start w:val="1"/>
      <w:numFmt w:val="bullet"/>
      <w:lvlText w:val=""/>
      <w:lvlJc w:val="left"/>
      <w:pPr>
        <w:ind w:left="5040" w:hanging="360"/>
      </w:pPr>
      <w:rPr>
        <w:rFonts w:ascii="Symbol" w:hAnsi="Symbol" w:hint="default"/>
      </w:rPr>
    </w:lvl>
    <w:lvl w:ilvl="7" w:tplc="759C60D0">
      <w:start w:val="1"/>
      <w:numFmt w:val="bullet"/>
      <w:lvlText w:val="o"/>
      <w:lvlJc w:val="left"/>
      <w:pPr>
        <w:ind w:left="5760" w:hanging="360"/>
      </w:pPr>
      <w:rPr>
        <w:rFonts w:ascii="Courier New" w:hAnsi="Courier New" w:hint="default"/>
      </w:rPr>
    </w:lvl>
    <w:lvl w:ilvl="8" w:tplc="76E6FBA8">
      <w:start w:val="1"/>
      <w:numFmt w:val="bullet"/>
      <w:lvlText w:val=""/>
      <w:lvlJc w:val="left"/>
      <w:pPr>
        <w:ind w:left="6480" w:hanging="360"/>
      </w:pPr>
      <w:rPr>
        <w:rFonts w:ascii="Wingdings" w:hAnsi="Wingdings" w:hint="default"/>
      </w:rPr>
    </w:lvl>
  </w:abstractNum>
  <w:abstractNum w:abstractNumId="17" w15:restartNumberingAfterBreak="0">
    <w:nsid w:val="7AF935F3"/>
    <w:multiLevelType w:val="hybridMultilevel"/>
    <w:tmpl w:val="8690D9F4"/>
    <w:lvl w:ilvl="0" w:tplc="042C5BF2">
      <w:start w:val="1"/>
      <w:numFmt w:val="bullet"/>
      <w:lvlText w:val=""/>
      <w:lvlJc w:val="left"/>
      <w:pPr>
        <w:ind w:left="360" w:hanging="360"/>
      </w:pPr>
      <w:rPr>
        <w:rFonts w:ascii="Symbol" w:hAnsi="Symbol" w:hint="default"/>
      </w:rPr>
    </w:lvl>
    <w:lvl w:ilvl="1" w:tplc="CE345E28">
      <w:start w:val="1"/>
      <w:numFmt w:val="bullet"/>
      <w:lvlText w:val="o"/>
      <w:lvlJc w:val="left"/>
      <w:pPr>
        <w:ind w:left="1440" w:hanging="360"/>
      </w:pPr>
      <w:rPr>
        <w:rFonts w:ascii="Courier New" w:hAnsi="Courier New" w:hint="default"/>
      </w:rPr>
    </w:lvl>
    <w:lvl w:ilvl="2" w:tplc="8A64B1E8">
      <w:start w:val="1"/>
      <w:numFmt w:val="bullet"/>
      <w:lvlText w:val=""/>
      <w:lvlJc w:val="left"/>
      <w:pPr>
        <w:ind w:left="2160" w:hanging="360"/>
      </w:pPr>
      <w:rPr>
        <w:rFonts w:ascii="Wingdings" w:hAnsi="Wingdings" w:hint="default"/>
      </w:rPr>
    </w:lvl>
    <w:lvl w:ilvl="3" w:tplc="80F812B6">
      <w:start w:val="1"/>
      <w:numFmt w:val="bullet"/>
      <w:lvlText w:val=""/>
      <w:lvlJc w:val="left"/>
      <w:pPr>
        <w:ind w:left="2880" w:hanging="360"/>
      </w:pPr>
      <w:rPr>
        <w:rFonts w:ascii="Symbol" w:hAnsi="Symbol" w:hint="default"/>
      </w:rPr>
    </w:lvl>
    <w:lvl w:ilvl="4" w:tplc="12E084AC">
      <w:start w:val="1"/>
      <w:numFmt w:val="bullet"/>
      <w:lvlText w:val="o"/>
      <w:lvlJc w:val="left"/>
      <w:pPr>
        <w:ind w:left="3600" w:hanging="360"/>
      </w:pPr>
      <w:rPr>
        <w:rFonts w:ascii="Courier New" w:hAnsi="Courier New" w:hint="default"/>
      </w:rPr>
    </w:lvl>
    <w:lvl w:ilvl="5" w:tplc="44E0ACE8">
      <w:start w:val="1"/>
      <w:numFmt w:val="bullet"/>
      <w:lvlText w:val=""/>
      <w:lvlJc w:val="left"/>
      <w:pPr>
        <w:ind w:left="4320" w:hanging="360"/>
      </w:pPr>
      <w:rPr>
        <w:rFonts w:ascii="Wingdings" w:hAnsi="Wingdings" w:hint="default"/>
      </w:rPr>
    </w:lvl>
    <w:lvl w:ilvl="6" w:tplc="D54EA5CE">
      <w:start w:val="1"/>
      <w:numFmt w:val="bullet"/>
      <w:lvlText w:val=""/>
      <w:lvlJc w:val="left"/>
      <w:pPr>
        <w:ind w:left="5040" w:hanging="360"/>
      </w:pPr>
      <w:rPr>
        <w:rFonts w:ascii="Symbol" w:hAnsi="Symbol" w:hint="default"/>
      </w:rPr>
    </w:lvl>
    <w:lvl w:ilvl="7" w:tplc="4ABEC26A">
      <w:start w:val="1"/>
      <w:numFmt w:val="bullet"/>
      <w:lvlText w:val="o"/>
      <w:lvlJc w:val="left"/>
      <w:pPr>
        <w:ind w:left="5760" w:hanging="360"/>
      </w:pPr>
      <w:rPr>
        <w:rFonts w:ascii="Courier New" w:hAnsi="Courier New" w:hint="default"/>
      </w:rPr>
    </w:lvl>
    <w:lvl w:ilvl="8" w:tplc="1234DC8A">
      <w:start w:val="1"/>
      <w:numFmt w:val="bullet"/>
      <w:lvlText w:val=""/>
      <w:lvlJc w:val="left"/>
      <w:pPr>
        <w:ind w:left="6480" w:hanging="360"/>
      </w:pPr>
      <w:rPr>
        <w:rFonts w:ascii="Wingdings" w:hAnsi="Wingdings" w:hint="default"/>
      </w:rPr>
    </w:lvl>
  </w:abstractNum>
  <w:abstractNum w:abstractNumId="18" w15:restartNumberingAfterBreak="0">
    <w:nsid w:val="7E20F44A"/>
    <w:multiLevelType w:val="hybridMultilevel"/>
    <w:tmpl w:val="942038D8"/>
    <w:lvl w:ilvl="0" w:tplc="08A6335A">
      <w:start w:val="1"/>
      <w:numFmt w:val="bullet"/>
      <w:lvlText w:val=""/>
      <w:lvlJc w:val="left"/>
      <w:pPr>
        <w:ind w:left="360" w:hanging="360"/>
      </w:pPr>
      <w:rPr>
        <w:rFonts w:ascii="Symbol" w:hAnsi="Symbol" w:hint="default"/>
      </w:rPr>
    </w:lvl>
    <w:lvl w:ilvl="1" w:tplc="8BDA95BE">
      <w:start w:val="1"/>
      <w:numFmt w:val="bullet"/>
      <w:lvlText w:val="o"/>
      <w:lvlJc w:val="left"/>
      <w:pPr>
        <w:ind w:left="1440" w:hanging="360"/>
      </w:pPr>
      <w:rPr>
        <w:rFonts w:ascii="Courier New" w:hAnsi="Courier New" w:hint="default"/>
      </w:rPr>
    </w:lvl>
    <w:lvl w:ilvl="2" w:tplc="15B04B4A">
      <w:start w:val="1"/>
      <w:numFmt w:val="bullet"/>
      <w:lvlText w:val=""/>
      <w:lvlJc w:val="left"/>
      <w:pPr>
        <w:ind w:left="2160" w:hanging="360"/>
      </w:pPr>
      <w:rPr>
        <w:rFonts w:ascii="Wingdings" w:hAnsi="Wingdings" w:hint="default"/>
      </w:rPr>
    </w:lvl>
    <w:lvl w:ilvl="3" w:tplc="ED683C72">
      <w:start w:val="1"/>
      <w:numFmt w:val="bullet"/>
      <w:lvlText w:val=""/>
      <w:lvlJc w:val="left"/>
      <w:pPr>
        <w:ind w:left="2880" w:hanging="360"/>
      </w:pPr>
      <w:rPr>
        <w:rFonts w:ascii="Symbol" w:hAnsi="Symbol" w:hint="default"/>
      </w:rPr>
    </w:lvl>
    <w:lvl w:ilvl="4" w:tplc="460A65CA">
      <w:start w:val="1"/>
      <w:numFmt w:val="bullet"/>
      <w:lvlText w:val="o"/>
      <w:lvlJc w:val="left"/>
      <w:pPr>
        <w:ind w:left="3600" w:hanging="360"/>
      </w:pPr>
      <w:rPr>
        <w:rFonts w:ascii="Courier New" w:hAnsi="Courier New" w:hint="default"/>
      </w:rPr>
    </w:lvl>
    <w:lvl w:ilvl="5" w:tplc="589491FC">
      <w:start w:val="1"/>
      <w:numFmt w:val="bullet"/>
      <w:lvlText w:val=""/>
      <w:lvlJc w:val="left"/>
      <w:pPr>
        <w:ind w:left="4320" w:hanging="360"/>
      </w:pPr>
      <w:rPr>
        <w:rFonts w:ascii="Wingdings" w:hAnsi="Wingdings" w:hint="default"/>
      </w:rPr>
    </w:lvl>
    <w:lvl w:ilvl="6" w:tplc="105AA0BE">
      <w:start w:val="1"/>
      <w:numFmt w:val="bullet"/>
      <w:lvlText w:val=""/>
      <w:lvlJc w:val="left"/>
      <w:pPr>
        <w:ind w:left="5040" w:hanging="360"/>
      </w:pPr>
      <w:rPr>
        <w:rFonts w:ascii="Symbol" w:hAnsi="Symbol" w:hint="default"/>
      </w:rPr>
    </w:lvl>
    <w:lvl w:ilvl="7" w:tplc="40161EAA">
      <w:start w:val="1"/>
      <w:numFmt w:val="bullet"/>
      <w:lvlText w:val="o"/>
      <w:lvlJc w:val="left"/>
      <w:pPr>
        <w:ind w:left="5760" w:hanging="360"/>
      </w:pPr>
      <w:rPr>
        <w:rFonts w:ascii="Courier New" w:hAnsi="Courier New" w:hint="default"/>
      </w:rPr>
    </w:lvl>
    <w:lvl w:ilvl="8" w:tplc="B1CA2B86">
      <w:start w:val="1"/>
      <w:numFmt w:val="bullet"/>
      <w:lvlText w:val=""/>
      <w:lvlJc w:val="left"/>
      <w:pPr>
        <w:ind w:left="6480" w:hanging="360"/>
      </w:pPr>
      <w:rPr>
        <w:rFonts w:ascii="Wingdings" w:hAnsi="Wingdings" w:hint="default"/>
      </w:rPr>
    </w:lvl>
  </w:abstractNum>
  <w:abstractNum w:abstractNumId="19" w15:restartNumberingAfterBreak="0">
    <w:nsid w:val="7F0439BF"/>
    <w:multiLevelType w:val="hybridMultilevel"/>
    <w:tmpl w:val="8FCAD21A"/>
    <w:lvl w:ilvl="0" w:tplc="B016D37E">
      <w:start w:val="1"/>
      <w:numFmt w:val="bullet"/>
      <w:lvlText w:val=""/>
      <w:lvlJc w:val="left"/>
      <w:pPr>
        <w:ind w:left="360" w:hanging="360"/>
      </w:pPr>
      <w:rPr>
        <w:rFonts w:ascii="Symbol" w:hAnsi="Symbol" w:hint="default"/>
      </w:rPr>
    </w:lvl>
    <w:lvl w:ilvl="1" w:tplc="4AEA6108">
      <w:start w:val="1"/>
      <w:numFmt w:val="bullet"/>
      <w:lvlText w:val="o"/>
      <w:lvlJc w:val="left"/>
      <w:pPr>
        <w:ind w:left="1440" w:hanging="360"/>
      </w:pPr>
      <w:rPr>
        <w:rFonts w:ascii="Courier New" w:hAnsi="Courier New" w:hint="default"/>
      </w:rPr>
    </w:lvl>
    <w:lvl w:ilvl="2" w:tplc="E098D9A0">
      <w:start w:val="1"/>
      <w:numFmt w:val="bullet"/>
      <w:lvlText w:val=""/>
      <w:lvlJc w:val="left"/>
      <w:pPr>
        <w:ind w:left="2160" w:hanging="360"/>
      </w:pPr>
      <w:rPr>
        <w:rFonts w:ascii="Wingdings" w:hAnsi="Wingdings" w:hint="default"/>
      </w:rPr>
    </w:lvl>
    <w:lvl w:ilvl="3" w:tplc="617C530A">
      <w:start w:val="1"/>
      <w:numFmt w:val="bullet"/>
      <w:lvlText w:val=""/>
      <w:lvlJc w:val="left"/>
      <w:pPr>
        <w:ind w:left="2880" w:hanging="360"/>
      </w:pPr>
      <w:rPr>
        <w:rFonts w:ascii="Symbol" w:hAnsi="Symbol" w:hint="default"/>
      </w:rPr>
    </w:lvl>
    <w:lvl w:ilvl="4" w:tplc="21C265B8">
      <w:start w:val="1"/>
      <w:numFmt w:val="bullet"/>
      <w:lvlText w:val="o"/>
      <w:lvlJc w:val="left"/>
      <w:pPr>
        <w:ind w:left="3600" w:hanging="360"/>
      </w:pPr>
      <w:rPr>
        <w:rFonts w:ascii="Courier New" w:hAnsi="Courier New" w:hint="default"/>
      </w:rPr>
    </w:lvl>
    <w:lvl w:ilvl="5" w:tplc="CE08B046">
      <w:start w:val="1"/>
      <w:numFmt w:val="bullet"/>
      <w:lvlText w:val=""/>
      <w:lvlJc w:val="left"/>
      <w:pPr>
        <w:ind w:left="4320" w:hanging="360"/>
      </w:pPr>
      <w:rPr>
        <w:rFonts w:ascii="Wingdings" w:hAnsi="Wingdings" w:hint="default"/>
      </w:rPr>
    </w:lvl>
    <w:lvl w:ilvl="6" w:tplc="0770942A">
      <w:start w:val="1"/>
      <w:numFmt w:val="bullet"/>
      <w:lvlText w:val=""/>
      <w:lvlJc w:val="left"/>
      <w:pPr>
        <w:ind w:left="5040" w:hanging="360"/>
      </w:pPr>
      <w:rPr>
        <w:rFonts w:ascii="Symbol" w:hAnsi="Symbol" w:hint="default"/>
      </w:rPr>
    </w:lvl>
    <w:lvl w:ilvl="7" w:tplc="A36E5288">
      <w:start w:val="1"/>
      <w:numFmt w:val="bullet"/>
      <w:lvlText w:val="o"/>
      <w:lvlJc w:val="left"/>
      <w:pPr>
        <w:ind w:left="5760" w:hanging="360"/>
      </w:pPr>
      <w:rPr>
        <w:rFonts w:ascii="Courier New" w:hAnsi="Courier New" w:hint="default"/>
      </w:rPr>
    </w:lvl>
    <w:lvl w:ilvl="8" w:tplc="BA28347A">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3"/>
  </w:num>
  <w:num w:numId="5">
    <w:abstractNumId w:val="12"/>
  </w:num>
  <w:num w:numId="6">
    <w:abstractNumId w:val="10"/>
  </w:num>
  <w:num w:numId="7">
    <w:abstractNumId w:val="8"/>
  </w:num>
  <w:num w:numId="8">
    <w:abstractNumId w:val="6"/>
  </w:num>
  <w:num w:numId="9">
    <w:abstractNumId w:val="17"/>
  </w:num>
  <w:num w:numId="10">
    <w:abstractNumId w:val="14"/>
  </w:num>
  <w:num w:numId="11">
    <w:abstractNumId w:val="9"/>
  </w:num>
  <w:num w:numId="12">
    <w:abstractNumId w:val="0"/>
  </w:num>
  <w:num w:numId="13">
    <w:abstractNumId w:val="11"/>
  </w:num>
  <w:num w:numId="14">
    <w:abstractNumId w:val="7"/>
  </w:num>
  <w:num w:numId="15">
    <w:abstractNumId w:val="19"/>
  </w:num>
  <w:num w:numId="16">
    <w:abstractNumId w:val="18"/>
  </w:num>
  <w:num w:numId="17">
    <w:abstractNumId w:val="4"/>
  </w:num>
  <w:num w:numId="18">
    <w:abstractNumId w:val="15"/>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3C8A71"/>
    <w:rsid w:val="00782061"/>
    <w:rsid w:val="00EB0335"/>
    <w:rsid w:val="0142397C"/>
    <w:rsid w:val="0190ECCE"/>
    <w:rsid w:val="032CBD2F"/>
    <w:rsid w:val="0460B1E1"/>
    <w:rsid w:val="04BD6F6C"/>
    <w:rsid w:val="06366A88"/>
    <w:rsid w:val="0B8F97DE"/>
    <w:rsid w:val="0CAC7E08"/>
    <w:rsid w:val="1D78FD22"/>
    <w:rsid w:val="1EF85287"/>
    <w:rsid w:val="209422E8"/>
    <w:rsid w:val="21441DDC"/>
    <w:rsid w:val="222FF349"/>
    <w:rsid w:val="22B8E4DB"/>
    <w:rsid w:val="23CBC3AA"/>
    <w:rsid w:val="2703646C"/>
    <w:rsid w:val="289F34CD"/>
    <w:rsid w:val="2A2707A3"/>
    <w:rsid w:val="2BD6D58F"/>
    <w:rsid w:val="30B23438"/>
    <w:rsid w:val="3510BA11"/>
    <w:rsid w:val="3F2C87A1"/>
    <w:rsid w:val="42642863"/>
    <w:rsid w:val="439D2451"/>
    <w:rsid w:val="4D9F883C"/>
    <w:rsid w:val="5983F688"/>
    <w:rsid w:val="5FADA9A5"/>
    <w:rsid w:val="693C8A71"/>
    <w:rsid w:val="7B3AD3A6"/>
    <w:rsid w:val="7CD6A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8A71"/>
  <w15:chartTrackingRefBased/>
  <w15:docId w15:val="{AD4D1318-5BB9-4FDD-9471-E0DB38CB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0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Leanie O'Connor</dc:creator>
  <cp:keywords/>
  <dc:description/>
  <cp:lastModifiedBy>Donna Sheppard</cp:lastModifiedBy>
  <cp:revision>2</cp:revision>
  <dcterms:created xsi:type="dcterms:W3CDTF">2024-09-18T13:31:00Z</dcterms:created>
  <dcterms:modified xsi:type="dcterms:W3CDTF">2024-09-18T13:31:00Z</dcterms:modified>
</cp:coreProperties>
</file>